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FF3A87" w14:textId="77777777" w:rsidR="00FF0F88" w:rsidRDefault="00035F64">
      <w:pPr>
        <w:pStyle w:val="Normal1"/>
      </w:pPr>
      <w:bookmarkStart w:id="0" w:name="_GoBack"/>
      <w:bookmarkEnd w:id="0"/>
      <w:r>
        <w:t>This form is to help locum GPs and the practices they wish to work for to reach agreement on conditions and terms of engagement. We recommend you email this to the person who booked you as soon as possible.</w:t>
      </w:r>
    </w:p>
    <w:p w14:paraId="29751BF2" w14:textId="77777777" w:rsidR="00FF0F88" w:rsidRDefault="00FF0F88">
      <w:pPr>
        <w:pStyle w:val="Normal1"/>
      </w:pPr>
    </w:p>
    <w:p w14:paraId="0CBDD0A9" w14:textId="77777777" w:rsidR="00FF0F88" w:rsidRDefault="00035F64">
      <w:pPr>
        <w:pStyle w:val="Normal1"/>
      </w:pPr>
      <w:r>
        <w:t>Write your terms and conditions in the left column. The practice will replace or add to the text in the right column, and both parties then come to a mutual understanding, signing off once this agreement has been reached.</w:t>
      </w:r>
    </w:p>
    <w:p w14:paraId="68FA8A48" w14:textId="77777777" w:rsidR="00FF0F88" w:rsidRDefault="00FF0F88">
      <w:pPr>
        <w:pStyle w:val="Normal1"/>
      </w:pPr>
    </w:p>
    <w:p w14:paraId="6E97D068" w14:textId="77777777" w:rsidR="00FF0F88" w:rsidRDefault="00035F64">
      <w:pPr>
        <w:pStyle w:val="Normal1"/>
      </w:pPr>
      <w:r>
        <w:t>This form is intended for use only in creating a self-employed contractor’s relationship between the locum and the practice. This form is not to be used if you wish to create a relationship of employer and employee.</w:t>
      </w:r>
    </w:p>
    <w:p w14:paraId="51232755" w14:textId="77777777" w:rsidR="00FF0F88" w:rsidRDefault="00FF0F88">
      <w:pPr>
        <w:pStyle w:val="Normal1"/>
      </w:pPr>
    </w:p>
    <w:tbl>
      <w:tblPr>
        <w:tblStyle w:val="a"/>
        <w:tblW w:w="1077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5025"/>
        <w:gridCol w:w="555"/>
        <w:gridCol w:w="5190"/>
      </w:tblGrid>
      <w:tr w:rsidR="00FF0F88" w14:paraId="5A6A2A47" w14:textId="77777777">
        <w:trPr>
          <w:trHeight w:val="420"/>
        </w:trPr>
        <w:tc>
          <w:tcPr>
            <w:tcW w:w="5025" w:type="dxa"/>
            <w:shd w:val="clear" w:color="auto" w:fill="666666"/>
            <w:tcMar>
              <w:top w:w="100" w:type="dxa"/>
              <w:left w:w="100" w:type="dxa"/>
              <w:bottom w:w="100" w:type="dxa"/>
              <w:right w:w="100" w:type="dxa"/>
            </w:tcMar>
          </w:tcPr>
          <w:p w14:paraId="4CA8C3F7" w14:textId="77777777" w:rsidR="00FF0F88" w:rsidRDefault="00035F64">
            <w:pPr>
              <w:pStyle w:val="Normal1"/>
              <w:widowControl w:val="0"/>
              <w:spacing w:line="240" w:lineRule="auto"/>
            </w:pPr>
            <w:r>
              <w:rPr>
                <w:color w:val="FFFFFF"/>
              </w:rPr>
              <w:t>Between locum GP</w:t>
            </w:r>
          </w:p>
        </w:tc>
        <w:tc>
          <w:tcPr>
            <w:tcW w:w="555" w:type="dxa"/>
            <w:vMerge w:val="restart"/>
            <w:shd w:val="clear" w:color="auto" w:fill="666666"/>
            <w:tcMar>
              <w:top w:w="100" w:type="dxa"/>
              <w:left w:w="100" w:type="dxa"/>
              <w:bottom w:w="100" w:type="dxa"/>
              <w:right w:w="100" w:type="dxa"/>
            </w:tcMar>
          </w:tcPr>
          <w:p w14:paraId="0172BDA4" w14:textId="77777777" w:rsidR="00FF0F88" w:rsidRDefault="00035F64">
            <w:pPr>
              <w:pStyle w:val="Normal1"/>
              <w:widowControl w:val="0"/>
              <w:spacing w:line="240" w:lineRule="auto"/>
            </w:pPr>
            <w:r>
              <w:rPr>
                <w:color w:val="FFFFFF"/>
                <w:sz w:val="16"/>
                <w:szCs w:val="16"/>
              </w:rPr>
              <w:t>and</w:t>
            </w:r>
          </w:p>
        </w:tc>
        <w:tc>
          <w:tcPr>
            <w:tcW w:w="5190" w:type="dxa"/>
            <w:shd w:val="clear" w:color="auto" w:fill="666666"/>
            <w:tcMar>
              <w:top w:w="100" w:type="dxa"/>
              <w:left w:w="100" w:type="dxa"/>
              <w:bottom w:w="100" w:type="dxa"/>
              <w:right w:w="100" w:type="dxa"/>
            </w:tcMar>
          </w:tcPr>
          <w:p w14:paraId="29E1E710" w14:textId="77777777" w:rsidR="00FF0F88" w:rsidRDefault="00035F64">
            <w:pPr>
              <w:pStyle w:val="Normal1"/>
              <w:widowControl w:val="0"/>
              <w:spacing w:line="240" w:lineRule="auto"/>
            </w:pPr>
            <w:r>
              <w:rPr>
                <w:color w:val="FFFFFF"/>
              </w:rPr>
              <w:t>GP practice</w:t>
            </w:r>
          </w:p>
        </w:tc>
      </w:tr>
      <w:tr w:rsidR="00FF0F88" w14:paraId="48CB6943" w14:textId="77777777">
        <w:trPr>
          <w:trHeight w:val="420"/>
        </w:trPr>
        <w:tc>
          <w:tcPr>
            <w:tcW w:w="5025" w:type="dxa"/>
            <w:tcMar>
              <w:top w:w="100" w:type="dxa"/>
              <w:left w:w="100" w:type="dxa"/>
              <w:bottom w:w="100" w:type="dxa"/>
              <w:right w:w="100" w:type="dxa"/>
            </w:tcMar>
          </w:tcPr>
          <w:p w14:paraId="35E4C67D" w14:textId="77777777" w:rsidR="00FF0F88" w:rsidRDefault="00035F64">
            <w:pPr>
              <w:pStyle w:val="Normal1"/>
              <w:widowControl w:val="0"/>
              <w:spacing w:line="240" w:lineRule="auto"/>
            </w:pPr>
            <w:r>
              <w:t>Dr</w:t>
            </w:r>
            <w:r>
              <w:rPr>
                <w:vertAlign w:val="superscript"/>
              </w:rPr>
              <w:footnoteReference w:id="1"/>
            </w:r>
          </w:p>
        </w:tc>
        <w:tc>
          <w:tcPr>
            <w:tcW w:w="555" w:type="dxa"/>
            <w:vMerge/>
            <w:shd w:val="clear" w:color="auto" w:fill="666666"/>
            <w:tcMar>
              <w:top w:w="100" w:type="dxa"/>
              <w:left w:w="100" w:type="dxa"/>
              <w:bottom w:w="100" w:type="dxa"/>
              <w:right w:w="100" w:type="dxa"/>
            </w:tcMar>
          </w:tcPr>
          <w:p w14:paraId="249F7FBB"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15F3E601" w14:textId="77777777" w:rsidR="00FF0F88" w:rsidRDefault="00035F64">
            <w:pPr>
              <w:pStyle w:val="Normal1"/>
              <w:widowControl w:val="0"/>
              <w:spacing w:line="240" w:lineRule="auto"/>
            </w:pPr>
            <w:r>
              <w:rPr>
                <w:i/>
              </w:rPr>
              <w:t>Practice</w:t>
            </w:r>
          </w:p>
        </w:tc>
      </w:tr>
      <w:tr w:rsidR="00FF0F88" w14:paraId="13BA6982" w14:textId="77777777">
        <w:trPr>
          <w:trHeight w:val="420"/>
        </w:trPr>
        <w:tc>
          <w:tcPr>
            <w:tcW w:w="5025" w:type="dxa"/>
            <w:tcMar>
              <w:top w:w="100" w:type="dxa"/>
              <w:left w:w="100" w:type="dxa"/>
              <w:bottom w:w="100" w:type="dxa"/>
              <w:right w:w="100" w:type="dxa"/>
            </w:tcMar>
          </w:tcPr>
          <w:p w14:paraId="3E921252" w14:textId="77777777" w:rsidR="00FF0F88" w:rsidRDefault="00035F64">
            <w:pPr>
              <w:pStyle w:val="Normal1"/>
              <w:widowControl w:val="0"/>
              <w:spacing w:line="240" w:lineRule="auto"/>
            </w:pPr>
            <w:r>
              <w:t>Address</w:t>
            </w:r>
          </w:p>
          <w:p w14:paraId="04D5AB9C" w14:textId="77777777" w:rsidR="00FF0F88" w:rsidRDefault="00FF0F88">
            <w:pPr>
              <w:pStyle w:val="Normal1"/>
              <w:widowControl w:val="0"/>
              <w:spacing w:line="240" w:lineRule="auto"/>
            </w:pPr>
          </w:p>
          <w:p w14:paraId="14252EA8" w14:textId="77777777" w:rsidR="00FF0F88" w:rsidRDefault="00FF0F88">
            <w:pPr>
              <w:pStyle w:val="Normal1"/>
              <w:widowControl w:val="0"/>
              <w:spacing w:line="240" w:lineRule="auto"/>
            </w:pPr>
          </w:p>
          <w:p w14:paraId="717B923C" w14:textId="77777777" w:rsidR="00FF0F88" w:rsidRDefault="00FF0F88">
            <w:pPr>
              <w:pStyle w:val="Normal1"/>
              <w:widowControl w:val="0"/>
              <w:spacing w:line="240" w:lineRule="auto"/>
            </w:pPr>
          </w:p>
        </w:tc>
        <w:tc>
          <w:tcPr>
            <w:tcW w:w="555" w:type="dxa"/>
            <w:vMerge/>
            <w:shd w:val="clear" w:color="auto" w:fill="666666"/>
            <w:tcMar>
              <w:top w:w="100" w:type="dxa"/>
              <w:left w:w="100" w:type="dxa"/>
              <w:bottom w:w="100" w:type="dxa"/>
              <w:right w:w="100" w:type="dxa"/>
            </w:tcMar>
          </w:tcPr>
          <w:p w14:paraId="2CA5F246"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754C1F40" w14:textId="77777777" w:rsidR="00FF0F88" w:rsidRDefault="00035F64">
            <w:pPr>
              <w:pStyle w:val="Normal1"/>
              <w:widowControl w:val="0"/>
              <w:spacing w:line="240" w:lineRule="auto"/>
            </w:pPr>
            <w:r>
              <w:rPr>
                <w:i/>
              </w:rPr>
              <w:t>Address</w:t>
            </w:r>
          </w:p>
          <w:p w14:paraId="0457C075" w14:textId="77777777" w:rsidR="00FF0F88" w:rsidRDefault="00FF0F88">
            <w:pPr>
              <w:pStyle w:val="Normal1"/>
              <w:widowControl w:val="0"/>
              <w:spacing w:line="240" w:lineRule="auto"/>
            </w:pPr>
          </w:p>
          <w:p w14:paraId="357EF2B1" w14:textId="77777777" w:rsidR="00FF0F88" w:rsidRDefault="00FF0F88">
            <w:pPr>
              <w:pStyle w:val="Normal1"/>
              <w:widowControl w:val="0"/>
              <w:spacing w:line="240" w:lineRule="auto"/>
            </w:pPr>
          </w:p>
          <w:p w14:paraId="62312DE4" w14:textId="77777777" w:rsidR="00FF0F88" w:rsidRDefault="00FF0F88">
            <w:pPr>
              <w:pStyle w:val="Normal1"/>
              <w:widowControl w:val="0"/>
              <w:spacing w:line="240" w:lineRule="auto"/>
            </w:pPr>
          </w:p>
        </w:tc>
      </w:tr>
      <w:tr w:rsidR="00FF0F88" w14:paraId="3359B1DD" w14:textId="77777777">
        <w:trPr>
          <w:trHeight w:val="420"/>
        </w:trPr>
        <w:tc>
          <w:tcPr>
            <w:tcW w:w="10770" w:type="dxa"/>
            <w:gridSpan w:val="3"/>
            <w:shd w:val="clear" w:color="auto" w:fill="666666"/>
            <w:tcMar>
              <w:top w:w="100" w:type="dxa"/>
              <w:left w:w="100" w:type="dxa"/>
              <w:bottom w:w="100" w:type="dxa"/>
              <w:right w:w="100" w:type="dxa"/>
            </w:tcMar>
          </w:tcPr>
          <w:p w14:paraId="716E665B" w14:textId="77777777" w:rsidR="00FF0F88" w:rsidRDefault="00035F64">
            <w:pPr>
              <w:pStyle w:val="Normal1"/>
              <w:widowControl w:val="0"/>
              <w:spacing w:line="240" w:lineRule="auto"/>
            </w:pPr>
            <w:r>
              <w:rPr>
                <w:color w:val="FFFFFF"/>
              </w:rPr>
              <w:t>The Practice must:</w:t>
            </w:r>
          </w:p>
        </w:tc>
      </w:tr>
      <w:tr w:rsidR="00FF0F88" w14:paraId="6D13068D" w14:textId="77777777">
        <w:trPr>
          <w:trHeight w:val="420"/>
        </w:trPr>
        <w:tc>
          <w:tcPr>
            <w:tcW w:w="10770" w:type="dxa"/>
            <w:gridSpan w:val="3"/>
            <w:shd w:val="clear" w:color="auto" w:fill="FFFFFF"/>
            <w:tcMar>
              <w:top w:w="100" w:type="dxa"/>
              <w:left w:w="100" w:type="dxa"/>
              <w:bottom w:w="100" w:type="dxa"/>
              <w:right w:w="100" w:type="dxa"/>
            </w:tcMar>
          </w:tcPr>
          <w:p w14:paraId="1309280E" w14:textId="77777777" w:rsidR="00FF0F88" w:rsidRDefault="00035F64">
            <w:pPr>
              <w:pStyle w:val="Normal1"/>
              <w:numPr>
                <w:ilvl w:val="0"/>
                <w:numId w:val="10"/>
              </w:numPr>
              <w:spacing w:line="240" w:lineRule="auto"/>
              <w:ind w:hanging="360"/>
              <w:contextualSpacing/>
            </w:pPr>
            <w:r>
              <w:t>Provide a unique username and confidential password to access the clinical records.</w:t>
            </w:r>
          </w:p>
          <w:p w14:paraId="61526079" w14:textId="77777777" w:rsidR="00FF0F88" w:rsidRDefault="00035F64">
            <w:pPr>
              <w:pStyle w:val="Normal1"/>
              <w:numPr>
                <w:ilvl w:val="0"/>
                <w:numId w:val="10"/>
              </w:numPr>
              <w:spacing w:line="240" w:lineRule="auto"/>
              <w:ind w:hanging="360"/>
              <w:contextualSpacing/>
            </w:pPr>
            <w:r>
              <w:t xml:space="preserve">Activate me on its Standardised Practice Induction Pack </w:t>
            </w:r>
            <w:hyperlink r:id="rId8">
              <w:r>
                <w:rPr>
                  <w:color w:val="1155CC"/>
                  <w:u w:val="single"/>
                </w:rPr>
                <w:t>www.nasgp.org.uk/spip</w:t>
              </w:r>
            </w:hyperlink>
            <w:r>
              <w:t xml:space="preserve">. </w:t>
            </w:r>
          </w:p>
          <w:p w14:paraId="304BF56C" w14:textId="77777777" w:rsidR="00FF0F88" w:rsidRDefault="00035F64">
            <w:pPr>
              <w:pStyle w:val="Normal1"/>
              <w:numPr>
                <w:ilvl w:val="0"/>
                <w:numId w:val="10"/>
              </w:numPr>
              <w:spacing w:line="240" w:lineRule="auto"/>
              <w:ind w:hanging="360"/>
              <w:contextualSpacing/>
            </w:pPr>
            <w:r>
              <w:t>Notify me if there are any active or outstanding disciplinary procedures by the GMC</w:t>
            </w:r>
            <w:r>
              <w:rPr>
                <w:vertAlign w:val="superscript"/>
              </w:rPr>
              <w:footnoteReference w:id="2"/>
            </w:r>
            <w:r>
              <w:t xml:space="preserve"> against any regular practice GPs, or if the CQC currently has the practice under any special measures.</w:t>
            </w:r>
          </w:p>
        </w:tc>
      </w:tr>
      <w:tr w:rsidR="00FF0F88" w14:paraId="2C770C02" w14:textId="77777777">
        <w:trPr>
          <w:trHeight w:val="420"/>
        </w:trPr>
        <w:tc>
          <w:tcPr>
            <w:tcW w:w="10770" w:type="dxa"/>
            <w:gridSpan w:val="3"/>
            <w:shd w:val="clear" w:color="auto" w:fill="666666"/>
            <w:tcMar>
              <w:top w:w="100" w:type="dxa"/>
              <w:left w:w="100" w:type="dxa"/>
              <w:bottom w:w="100" w:type="dxa"/>
              <w:right w:w="100" w:type="dxa"/>
            </w:tcMar>
          </w:tcPr>
          <w:p w14:paraId="0DEF32A8" w14:textId="77777777" w:rsidR="00FF0F88" w:rsidRDefault="00035F64">
            <w:pPr>
              <w:pStyle w:val="Normal1"/>
              <w:widowControl w:val="0"/>
              <w:spacing w:line="240" w:lineRule="auto"/>
            </w:pPr>
            <w:r>
              <w:rPr>
                <w:color w:val="FFFFFF"/>
              </w:rPr>
              <w:t>Rates</w:t>
            </w:r>
            <w:r>
              <w:rPr>
                <w:color w:val="FFFFFF"/>
                <w:vertAlign w:val="superscript"/>
              </w:rPr>
              <w:footnoteReference w:id="3"/>
            </w:r>
            <w:r>
              <w:rPr>
                <w:color w:val="FFFFFF"/>
              </w:rPr>
              <w:t xml:space="preserve"> (excluding NHS superannuation employer’s contributions)</w:t>
            </w:r>
          </w:p>
        </w:tc>
      </w:tr>
      <w:tr w:rsidR="00FF0F88" w14:paraId="45DF1E48" w14:textId="77777777">
        <w:trPr>
          <w:trHeight w:val="420"/>
        </w:trPr>
        <w:tc>
          <w:tcPr>
            <w:tcW w:w="10770" w:type="dxa"/>
            <w:gridSpan w:val="3"/>
            <w:tcMar>
              <w:top w:w="100" w:type="dxa"/>
              <w:left w:w="100" w:type="dxa"/>
              <w:bottom w:w="100" w:type="dxa"/>
              <w:right w:w="100" w:type="dxa"/>
            </w:tcMar>
          </w:tcPr>
          <w:p w14:paraId="6E146C4F" w14:textId="77777777" w:rsidR="00FF0F88" w:rsidRDefault="00035F64">
            <w:pPr>
              <w:pStyle w:val="Normal1"/>
              <w:widowControl w:val="0"/>
              <w:numPr>
                <w:ilvl w:val="0"/>
                <w:numId w:val="11"/>
              </w:numPr>
              <w:spacing w:line="240" w:lineRule="auto"/>
              <w:ind w:hanging="360"/>
              <w:contextualSpacing/>
            </w:pPr>
            <w:r>
              <w:t>Hourly rate £</w:t>
            </w:r>
          </w:p>
          <w:p w14:paraId="208C0CC2" w14:textId="77777777" w:rsidR="00FF0F88" w:rsidRDefault="00035F64">
            <w:pPr>
              <w:pStyle w:val="Normal1"/>
              <w:widowControl w:val="0"/>
              <w:numPr>
                <w:ilvl w:val="0"/>
                <w:numId w:val="11"/>
              </w:numPr>
              <w:spacing w:line="240" w:lineRule="auto"/>
              <w:ind w:hanging="360"/>
              <w:contextualSpacing/>
            </w:pPr>
            <w:r>
              <w:t>Half day rate £</w:t>
            </w:r>
          </w:p>
          <w:p w14:paraId="37D24445" w14:textId="77777777" w:rsidR="00FF0F88" w:rsidRDefault="00035F64">
            <w:pPr>
              <w:pStyle w:val="Normal1"/>
              <w:widowControl w:val="0"/>
              <w:numPr>
                <w:ilvl w:val="0"/>
                <w:numId w:val="11"/>
              </w:numPr>
              <w:spacing w:line="240" w:lineRule="auto"/>
              <w:ind w:hanging="360"/>
              <w:contextualSpacing/>
            </w:pPr>
            <w:r>
              <w:t>Full day rate £</w:t>
            </w:r>
          </w:p>
          <w:p w14:paraId="1891E415" w14:textId="77777777" w:rsidR="00FF0F88" w:rsidRDefault="00035F64">
            <w:pPr>
              <w:pStyle w:val="Normal1"/>
              <w:widowControl w:val="0"/>
              <w:numPr>
                <w:ilvl w:val="0"/>
                <w:numId w:val="11"/>
              </w:numPr>
              <w:spacing w:line="240" w:lineRule="auto"/>
              <w:ind w:hanging="360"/>
              <w:contextualSpacing/>
            </w:pPr>
            <w:r>
              <w:t>On-call rate £</w:t>
            </w:r>
          </w:p>
          <w:p w14:paraId="2FE7CB61" w14:textId="77777777" w:rsidR="00FF0F88" w:rsidRDefault="00035F64">
            <w:pPr>
              <w:pStyle w:val="Normal1"/>
              <w:widowControl w:val="0"/>
              <w:numPr>
                <w:ilvl w:val="0"/>
                <w:numId w:val="11"/>
              </w:numPr>
              <w:spacing w:line="240" w:lineRule="auto"/>
              <w:ind w:hanging="360"/>
              <w:contextualSpacing/>
            </w:pPr>
            <w:r>
              <w:t>Evening surgery £</w:t>
            </w:r>
          </w:p>
          <w:p w14:paraId="6A72023B" w14:textId="77777777" w:rsidR="00FF0F88" w:rsidRDefault="00035F64">
            <w:pPr>
              <w:pStyle w:val="Normal1"/>
              <w:widowControl w:val="0"/>
              <w:numPr>
                <w:ilvl w:val="0"/>
                <w:numId w:val="11"/>
              </w:numPr>
              <w:spacing w:line="240" w:lineRule="auto"/>
              <w:ind w:hanging="360"/>
              <w:contextualSpacing/>
            </w:pPr>
            <w:r>
              <w:t>Weekend surgery</w:t>
            </w:r>
          </w:p>
          <w:p w14:paraId="32CC81E7" w14:textId="77777777" w:rsidR="00FF0F88" w:rsidRDefault="00035F64">
            <w:pPr>
              <w:pStyle w:val="Normal1"/>
              <w:widowControl w:val="0"/>
              <w:numPr>
                <w:ilvl w:val="0"/>
                <w:numId w:val="11"/>
              </w:numPr>
              <w:spacing w:line="240" w:lineRule="auto"/>
              <w:ind w:hanging="360"/>
              <w:contextualSpacing/>
            </w:pPr>
            <w:r>
              <w:t>Mileage (if applicable) £</w:t>
            </w:r>
          </w:p>
          <w:p w14:paraId="6AA0470B" w14:textId="77777777" w:rsidR="00FF0F88" w:rsidRDefault="00035F64">
            <w:pPr>
              <w:pStyle w:val="Normal1"/>
              <w:widowControl w:val="0"/>
              <w:numPr>
                <w:ilvl w:val="0"/>
                <w:numId w:val="11"/>
              </w:numPr>
              <w:spacing w:line="240" w:lineRule="auto"/>
              <w:ind w:hanging="360"/>
              <w:contextualSpacing/>
            </w:pPr>
            <w:r>
              <w:t>Visits (delete where applicable) £</w:t>
            </w:r>
          </w:p>
          <w:p w14:paraId="21D25FD1" w14:textId="77777777" w:rsidR="00FF0F88" w:rsidRDefault="00035F64">
            <w:pPr>
              <w:pStyle w:val="Normal1"/>
              <w:widowControl w:val="0"/>
              <w:numPr>
                <w:ilvl w:val="1"/>
                <w:numId w:val="11"/>
              </w:numPr>
              <w:spacing w:line="240" w:lineRule="auto"/>
              <w:ind w:hanging="360"/>
              <w:contextualSpacing/>
            </w:pPr>
            <w:r>
              <w:t>Included within contracted hours</w:t>
            </w:r>
          </w:p>
          <w:p w14:paraId="1EB2A135" w14:textId="77777777" w:rsidR="00FF0F88" w:rsidRDefault="00035F64">
            <w:pPr>
              <w:pStyle w:val="Normal1"/>
              <w:widowControl w:val="0"/>
              <w:numPr>
                <w:ilvl w:val="1"/>
                <w:numId w:val="11"/>
              </w:numPr>
              <w:spacing w:line="240" w:lineRule="auto"/>
              <w:ind w:hanging="360"/>
              <w:contextualSpacing/>
            </w:pPr>
            <w:r>
              <w:t>Excluded</w:t>
            </w:r>
          </w:p>
        </w:tc>
      </w:tr>
      <w:tr w:rsidR="00FF0F88" w14:paraId="6ECB10BA" w14:textId="77777777">
        <w:trPr>
          <w:trHeight w:val="420"/>
        </w:trPr>
        <w:tc>
          <w:tcPr>
            <w:tcW w:w="10770" w:type="dxa"/>
            <w:gridSpan w:val="3"/>
            <w:shd w:val="clear" w:color="auto" w:fill="666666"/>
            <w:tcMar>
              <w:top w:w="100" w:type="dxa"/>
              <w:left w:w="100" w:type="dxa"/>
              <w:bottom w:w="100" w:type="dxa"/>
              <w:right w:w="100" w:type="dxa"/>
            </w:tcMar>
          </w:tcPr>
          <w:p w14:paraId="1B999A8F" w14:textId="77777777" w:rsidR="00FF0F88" w:rsidRDefault="00035F64">
            <w:pPr>
              <w:pStyle w:val="Normal1"/>
              <w:widowControl w:val="0"/>
              <w:spacing w:line="240" w:lineRule="auto"/>
            </w:pPr>
            <w:r>
              <w:rPr>
                <w:color w:val="FFFFFF"/>
              </w:rPr>
              <w:t>Sessions</w:t>
            </w:r>
          </w:p>
        </w:tc>
      </w:tr>
      <w:tr w:rsidR="00FF0F88" w14:paraId="398A6678" w14:textId="77777777">
        <w:trPr>
          <w:trHeight w:val="420"/>
        </w:trPr>
        <w:tc>
          <w:tcPr>
            <w:tcW w:w="5025" w:type="dxa"/>
            <w:tcMar>
              <w:top w:w="100" w:type="dxa"/>
              <w:left w:w="100" w:type="dxa"/>
              <w:bottom w:w="100" w:type="dxa"/>
              <w:right w:w="100" w:type="dxa"/>
            </w:tcMar>
          </w:tcPr>
          <w:p w14:paraId="7F4D92EC" w14:textId="77777777" w:rsidR="00FF0F88" w:rsidRDefault="00035F64">
            <w:pPr>
              <w:pStyle w:val="Normal1"/>
              <w:widowControl w:val="0"/>
              <w:spacing w:line="240" w:lineRule="auto"/>
            </w:pPr>
            <w:r>
              <w:lastRenderedPageBreak/>
              <w:t>My preferred start times</w:t>
            </w:r>
          </w:p>
          <w:p w14:paraId="5E0A628A" w14:textId="77777777" w:rsidR="00FF0F88" w:rsidRDefault="00035F64">
            <w:pPr>
              <w:pStyle w:val="Normal1"/>
              <w:widowControl w:val="0"/>
              <w:numPr>
                <w:ilvl w:val="0"/>
                <w:numId w:val="4"/>
              </w:numPr>
              <w:spacing w:line="240" w:lineRule="auto"/>
              <w:ind w:hanging="360"/>
              <w:contextualSpacing/>
            </w:pPr>
            <w:r>
              <w:t xml:space="preserve"> </w:t>
            </w:r>
          </w:p>
          <w:p w14:paraId="4F733D3F" w14:textId="77777777" w:rsidR="00FF0F88" w:rsidRDefault="00035F64">
            <w:pPr>
              <w:pStyle w:val="Normal1"/>
              <w:widowControl w:val="0"/>
              <w:spacing w:line="240" w:lineRule="auto"/>
            </w:pPr>
            <w:r>
              <w:t>My preferred finish times</w:t>
            </w:r>
          </w:p>
          <w:p w14:paraId="1301700F" w14:textId="77777777" w:rsidR="00FF0F88" w:rsidRDefault="00035F64">
            <w:pPr>
              <w:pStyle w:val="Normal1"/>
              <w:widowControl w:val="0"/>
              <w:numPr>
                <w:ilvl w:val="0"/>
                <w:numId w:val="1"/>
              </w:numPr>
              <w:spacing w:line="240" w:lineRule="auto"/>
              <w:ind w:hanging="360"/>
              <w:contextualSpacing/>
            </w:pPr>
            <w:r>
              <w:t xml:space="preserve"> </w:t>
            </w:r>
            <w:r>
              <w:br/>
            </w:r>
            <w:r>
              <w:br/>
            </w:r>
          </w:p>
        </w:tc>
        <w:tc>
          <w:tcPr>
            <w:tcW w:w="555" w:type="dxa"/>
            <w:shd w:val="clear" w:color="auto" w:fill="666666"/>
            <w:tcMar>
              <w:top w:w="100" w:type="dxa"/>
              <w:left w:w="100" w:type="dxa"/>
              <w:bottom w:w="100" w:type="dxa"/>
              <w:right w:w="100" w:type="dxa"/>
            </w:tcMar>
          </w:tcPr>
          <w:p w14:paraId="39349E94"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32B47746" w14:textId="77777777" w:rsidR="00FF0F88" w:rsidRDefault="00035F64">
            <w:pPr>
              <w:pStyle w:val="Normal1"/>
              <w:widowControl w:val="0"/>
              <w:spacing w:line="240" w:lineRule="auto"/>
            </w:pPr>
            <w:r>
              <w:rPr>
                <w:i/>
              </w:rPr>
              <w:t>Practice to give details of sessions, including dates and start/finish times and lengths.</w:t>
            </w:r>
          </w:p>
          <w:p w14:paraId="5050744C" w14:textId="77777777" w:rsidR="00FF0F88" w:rsidRDefault="00FF0F88">
            <w:pPr>
              <w:pStyle w:val="Normal1"/>
              <w:widowControl w:val="0"/>
              <w:numPr>
                <w:ilvl w:val="0"/>
                <w:numId w:val="15"/>
              </w:numPr>
              <w:spacing w:line="240" w:lineRule="auto"/>
              <w:ind w:hanging="360"/>
              <w:contextualSpacing/>
              <w:rPr>
                <w:i/>
              </w:rPr>
            </w:pPr>
          </w:p>
        </w:tc>
      </w:tr>
      <w:tr w:rsidR="00FF0F88" w14:paraId="7DA7ADD6" w14:textId="77777777">
        <w:trPr>
          <w:trHeight w:val="420"/>
        </w:trPr>
        <w:tc>
          <w:tcPr>
            <w:tcW w:w="10770" w:type="dxa"/>
            <w:gridSpan w:val="3"/>
            <w:shd w:val="clear" w:color="auto" w:fill="666666"/>
            <w:tcMar>
              <w:top w:w="100" w:type="dxa"/>
              <w:left w:w="100" w:type="dxa"/>
              <w:bottom w:w="100" w:type="dxa"/>
              <w:right w:w="100" w:type="dxa"/>
            </w:tcMar>
          </w:tcPr>
          <w:p w14:paraId="0D89E1CA" w14:textId="77777777" w:rsidR="00FF0F88" w:rsidRDefault="00035F64">
            <w:pPr>
              <w:pStyle w:val="Normal1"/>
              <w:widowControl w:val="0"/>
              <w:spacing w:line="240" w:lineRule="auto"/>
            </w:pPr>
            <w:r>
              <w:rPr>
                <w:color w:val="FFFFFF"/>
              </w:rPr>
              <w:t>Duties</w:t>
            </w:r>
          </w:p>
        </w:tc>
      </w:tr>
      <w:tr w:rsidR="00FF0F88" w14:paraId="0C964816" w14:textId="77777777">
        <w:trPr>
          <w:trHeight w:val="420"/>
        </w:trPr>
        <w:tc>
          <w:tcPr>
            <w:tcW w:w="5025" w:type="dxa"/>
            <w:tcMar>
              <w:top w:w="100" w:type="dxa"/>
              <w:left w:w="100" w:type="dxa"/>
              <w:bottom w:w="100" w:type="dxa"/>
              <w:right w:w="100" w:type="dxa"/>
            </w:tcMar>
          </w:tcPr>
          <w:p w14:paraId="24C4F86F" w14:textId="77777777" w:rsidR="00FF0F88" w:rsidRDefault="00035F64">
            <w:pPr>
              <w:pStyle w:val="Normal1"/>
              <w:widowControl w:val="0"/>
              <w:spacing w:line="240" w:lineRule="auto"/>
            </w:pPr>
            <w:r>
              <w:t>Minimum consultation length</w:t>
            </w:r>
            <w:r>
              <w:rPr>
                <w:vertAlign w:val="superscript"/>
              </w:rPr>
              <w:footnoteReference w:id="4"/>
            </w:r>
            <w:r>
              <w:t>.</w:t>
            </w:r>
          </w:p>
          <w:p w14:paraId="337B8062" w14:textId="77777777" w:rsidR="00FF0F88" w:rsidRDefault="00035F64">
            <w:pPr>
              <w:pStyle w:val="Normal1"/>
              <w:widowControl w:val="0"/>
              <w:numPr>
                <w:ilvl w:val="0"/>
                <w:numId w:val="16"/>
              </w:numPr>
              <w:spacing w:line="240" w:lineRule="auto"/>
              <w:ind w:hanging="360"/>
              <w:contextualSpacing/>
            </w:pPr>
            <w:r>
              <w:t xml:space="preserve"> </w:t>
            </w:r>
          </w:p>
          <w:p w14:paraId="23F90313" w14:textId="77777777" w:rsidR="00FF0F88" w:rsidRDefault="00035F64">
            <w:pPr>
              <w:pStyle w:val="Normal1"/>
              <w:widowControl w:val="0"/>
              <w:spacing w:line="240" w:lineRule="auto"/>
            </w:pPr>
            <w:r>
              <w:t>Maximum number of patients per session.</w:t>
            </w:r>
          </w:p>
          <w:p w14:paraId="22F7B0B8" w14:textId="77777777" w:rsidR="00FF0F88" w:rsidRDefault="00035F64">
            <w:pPr>
              <w:pStyle w:val="Normal1"/>
              <w:widowControl w:val="0"/>
              <w:numPr>
                <w:ilvl w:val="0"/>
                <w:numId w:val="6"/>
              </w:numPr>
              <w:spacing w:line="240" w:lineRule="auto"/>
              <w:ind w:hanging="360"/>
              <w:contextualSpacing/>
            </w:pPr>
            <w:r>
              <w:t xml:space="preserve"> </w:t>
            </w:r>
          </w:p>
          <w:p w14:paraId="13433AE5" w14:textId="77777777" w:rsidR="00FF0F88" w:rsidRDefault="00035F64">
            <w:pPr>
              <w:pStyle w:val="Normal1"/>
              <w:widowControl w:val="0"/>
              <w:spacing w:line="240" w:lineRule="auto"/>
            </w:pPr>
            <w:r>
              <w:t>Visits</w:t>
            </w:r>
          </w:p>
          <w:p w14:paraId="15371193" w14:textId="77777777" w:rsidR="00FF0F88" w:rsidRDefault="00035F64">
            <w:pPr>
              <w:pStyle w:val="Normal1"/>
              <w:widowControl w:val="0"/>
              <w:numPr>
                <w:ilvl w:val="0"/>
                <w:numId w:val="2"/>
              </w:numPr>
              <w:spacing w:line="240" w:lineRule="auto"/>
              <w:ind w:hanging="360"/>
              <w:contextualSpacing/>
            </w:pPr>
            <w:r>
              <w:t xml:space="preserve"> </w:t>
            </w:r>
          </w:p>
        </w:tc>
        <w:tc>
          <w:tcPr>
            <w:tcW w:w="555" w:type="dxa"/>
            <w:shd w:val="clear" w:color="auto" w:fill="666666"/>
            <w:tcMar>
              <w:top w:w="100" w:type="dxa"/>
              <w:left w:w="100" w:type="dxa"/>
              <w:bottom w:w="100" w:type="dxa"/>
              <w:right w:w="100" w:type="dxa"/>
            </w:tcMar>
          </w:tcPr>
          <w:p w14:paraId="7CA9F895"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1FB27793" w14:textId="77777777" w:rsidR="00FF0F88" w:rsidRDefault="00035F64">
            <w:pPr>
              <w:pStyle w:val="Normal1"/>
              <w:widowControl w:val="0"/>
              <w:spacing w:line="240" w:lineRule="auto"/>
            </w:pPr>
            <w:r>
              <w:rPr>
                <w:i/>
              </w:rPr>
              <w:t xml:space="preserve">Practice to give details of duties, including appointment </w:t>
            </w:r>
            <w:proofErr w:type="spellStart"/>
            <w:r>
              <w:rPr>
                <w:i/>
              </w:rPr>
              <w:t>lengths,visits,session</w:t>
            </w:r>
            <w:proofErr w:type="spellEnd"/>
            <w:r>
              <w:rPr>
                <w:i/>
              </w:rPr>
              <w:t xml:space="preserve"> lengths, seeing ‘emergency’ patients, on-call duties, supervising nursing or trainee staff </w:t>
            </w:r>
            <w:proofErr w:type="spellStart"/>
            <w:r>
              <w:rPr>
                <w:i/>
              </w:rPr>
              <w:t>etc</w:t>
            </w:r>
            <w:proofErr w:type="spellEnd"/>
          </w:p>
          <w:p w14:paraId="1CA1F73B" w14:textId="77777777" w:rsidR="00FF0F88" w:rsidRDefault="00FF0F88">
            <w:pPr>
              <w:pStyle w:val="Normal1"/>
              <w:widowControl w:val="0"/>
              <w:numPr>
                <w:ilvl w:val="0"/>
                <w:numId w:val="7"/>
              </w:numPr>
              <w:spacing w:line="240" w:lineRule="auto"/>
              <w:ind w:hanging="360"/>
              <w:contextualSpacing/>
              <w:rPr>
                <w:i/>
              </w:rPr>
            </w:pPr>
          </w:p>
        </w:tc>
      </w:tr>
      <w:tr w:rsidR="00FF0F88" w14:paraId="5D3F74A5" w14:textId="77777777">
        <w:trPr>
          <w:trHeight w:val="420"/>
        </w:trPr>
        <w:tc>
          <w:tcPr>
            <w:tcW w:w="10770" w:type="dxa"/>
            <w:gridSpan w:val="3"/>
            <w:shd w:val="clear" w:color="auto" w:fill="666666"/>
            <w:tcMar>
              <w:top w:w="100" w:type="dxa"/>
              <w:left w:w="100" w:type="dxa"/>
              <w:bottom w:w="100" w:type="dxa"/>
              <w:right w:w="100" w:type="dxa"/>
            </w:tcMar>
          </w:tcPr>
          <w:p w14:paraId="7C582990" w14:textId="77777777" w:rsidR="00FF0F88" w:rsidRDefault="00035F64">
            <w:pPr>
              <w:pStyle w:val="Normal1"/>
              <w:widowControl w:val="0"/>
              <w:spacing w:line="240" w:lineRule="auto"/>
            </w:pPr>
            <w:r>
              <w:rPr>
                <w:color w:val="FFFFFF"/>
              </w:rPr>
              <w:t>Private work</w:t>
            </w:r>
          </w:p>
        </w:tc>
      </w:tr>
      <w:tr w:rsidR="00FF0F88" w14:paraId="7BDCE1FB" w14:textId="77777777">
        <w:trPr>
          <w:trHeight w:val="420"/>
        </w:trPr>
        <w:tc>
          <w:tcPr>
            <w:tcW w:w="5025" w:type="dxa"/>
            <w:tcMar>
              <w:top w:w="100" w:type="dxa"/>
              <w:left w:w="100" w:type="dxa"/>
              <w:bottom w:w="100" w:type="dxa"/>
              <w:right w:w="100" w:type="dxa"/>
            </w:tcMar>
          </w:tcPr>
          <w:p w14:paraId="666AB72E" w14:textId="77777777" w:rsidR="00FF0F88" w:rsidRDefault="00035F64">
            <w:pPr>
              <w:pStyle w:val="Normal1"/>
              <w:widowControl w:val="0"/>
              <w:numPr>
                <w:ilvl w:val="0"/>
                <w:numId w:val="8"/>
              </w:numPr>
              <w:spacing w:line="240" w:lineRule="auto"/>
              <w:ind w:hanging="360"/>
              <w:contextualSpacing/>
            </w:pPr>
            <w:r>
              <w:t>I will/will not perform non-NHS work.</w:t>
            </w:r>
          </w:p>
          <w:p w14:paraId="2702465D" w14:textId="77777777" w:rsidR="00FF0F88" w:rsidRDefault="00035F64">
            <w:pPr>
              <w:pStyle w:val="Normal1"/>
              <w:widowControl w:val="0"/>
              <w:numPr>
                <w:ilvl w:val="0"/>
                <w:numId w:val="8"/>
              </w:numPr>
              <w:spacing w:line="240" w:lineRule="auto"/>
              <w:ind w:hanging="360"/>
              <w:contextualSpacing/>
            </w:pPr>
            <w:r>
              <w:t>I do not charge extra, unless done outside of contracted hours in which case I charge __% of the full private fee received by the practice.</w:t>
            </w:r>
          </w:p>
        </w:tc>
        <w:tc>
          <w:tcPr>
            <w:tcW w:w="555" w:type="dxa"/>
            <w:shd w:val="clear" w:color="auto" w:fill="666666"/>
            <w:tcMar>
              <w:top w:w="100" w:type="dxa"/>
              <w:left w:w="100" w:type="dxa"/>
              <w:bottom w:w="100" w:type="dxa"/>
              <w:right w:w="100" w:type="dxa"/>
            </w:tcMar>
          </w:tcPr>
          <w:p w14:paraId="1D5231C8"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754C90E2" w14:textId="77777777" w:rsidR="00FF0F88" w:rsidRDefault="00035F64">
            <w:pPr>
              <w:pStyle w:val="Normal1"/>
              <w:widowControl w:val="0"/>
              <w:spacing w:line="240" w:lineRule="auto"/>
            </w:pPr>
            <w:r>
              <w:rPr>
                <w:i/>
              </w:rPr>
              <w:t>For practice to complete if necessary…</w:t>
            </w:r>
          </w:p>
          <w:p w14:paraId="155F1608" w14:textId="77777777" w:rsidR="00FF0F88" w:rsidRDefault="00FF0F88">
            <w:pPr>
              <w:pStyle w:val="Normal1"/>
              <w:widowControl w:val="0"/>
              <w:numPr>
                <w:ilvl w:val="0"/>
                <w:numId w:val="9"/>
              </w:numPr>
              <w:spacing w:line="240" w:lineRule="auto"/>
              <w:ind w:hanging="360"/>
              <w:contextualSpacing/>
              <w:rPr>
                <w:i/>
              </w:rPr>
            </w:pPr>
          </w:p>
        </w:tc>
      </w:tr>
      <w:tr w:rsidR="00FF0F88" w14:paraId="3130FB78" w14:textId="77777777">
        <w:trPr>
          <w:trHeight w:val="420"/>
        </w:trPr>
        <w:tc>
          <w:tcPr>
            <w:tcW w:w="10770" w:type="dxa"/>
            <w:gridSpan w:val="3"/>
            <w:shd w:val="clear" w:color="auto" w:fill="666666"/>
            <w:tcMar>
              <w:top w:w="100" w:type="dxa"/>
              <w:left w:w="100" w:type="dxa"/>
              <w:bottom w:w="100" w:type="dxa"/>
              <w:right w:w="100" w:type="dxa"/>
            </w:tcMar>
          </w:tcPr>
          <w:p w14:paraId="63D65969" w14:textId="77777777" w:rsidR="00FF0F88" w:rsidRDefault="00035F64">
            <w:pPr>
              <w:pStyle w:val="Normal1"/>
              <w:widowControl w:val="0"/>
              <w:spacing w:line="240" w:lineRule="auto"/>
            </w:pPr>
            <w:r>
              <w:rPr>
                <w:color w:val="FFFFFF"/>
              </w:rPr>
              <w:t>Administration</w:t>
            </w:r>
          </w:p>
        </w:tc>
      </w:tr>
      <w:tr w:rsidR="00FF0F88" w14:paraId="6347DCD5" w14:textId="77777777">
        <w:trPr>
          <w:trHeight w:val="420"/>
        </w:trPr>
        <w:tc>
          <w:tcPr>
            <w:tcW w:w="5025" w:type="dxa"/>
            <w:tcMar>
              <w:top w:w="100" w:type="dxa"/>
              <w:left w:w="100" w:type="dxa"/>
              <w:bottom w:w="100" w:type="dxa"/>
              <w:right w:w="100" w:type="dxa"/>
            </w:tcMar>
          </w:tcPr>
          <w:p w14:paraId="3F2BFAC4" w14:textId="77777777" w:rsidR="00FF0F88" w:rsidRDefault="00035F64">
            <w:pPr>
              <w:pStyle w:val="Normal1"/>
              <w:widowControl w:val="0"/>
              <w:numPr>
                <w:ilvl w:val="0"/>
                <w:numId w:val="13"/>
              </w:numPr>
              <w:spacing w:line="240" w:lineRule="auto"/>
              <w:ind w:hanging="360"/>
              <w:contextualSpacing/>
            </w:pPr>
            <w:r>
              <w:t>I will perform all necessary paperwork related to the consultations I have performed.</w:t>
            </w:r>
          </w:p>
          <w:p w14:paraId="154018AF" w14:textId="77777777" w:rsidR="00FF0F88" w:rsidRDefault="00035F64">
            <w:pPr>
              <w:pStyle w:val="Normal1"/>
              <w:widowControl w:val="0"/>
              <w:numPr>
                <w:ilvl w:val="0"/>
                <w:numId w:val="13"/>
              </w:numPr>
              <w:spacing w:line="240" w:lineRule="auto"/>
              <w:ind w:hanging="360"/>
              <w:contextualSpacing/>
            </w:pPr>
            <w:r>
              <w:t>For all other paperwork, adequate time needs to be allocated within the contracted hours.</w:t>
            </w:r>
          </w:p>
        </w:tc>
        <w:tc>
          <w:tcPr>
            <w:tcW w:w="555" w:type="dxa"/>
            <w:shd w:val="clear" w:color="auto" w:fill="666666"/>
            <w:tcMar>
              <w:top w:w="100" w:type="dxa"/>
              <w:left w:w="100" w:type="dxa"/>
              <w:bottom w:w="100" w:type="dxa"/>
              <w:right w:w="100" w:type="dxa"/>
            </w:tcMar>
          </w:tcPr>
          <w:p w14:paraId="56FF9F21"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27889F9D" w14:textId="77777777" w:rsidR="00FF0F88" w:rsidRDefault="00035F64">
            <w:pPr>
              <w:pStyle w:val="Normal1"/>
              <w:widowControl w:val="0"/>
              <w:spacing w:line="240" w:lineRule="auto"/>
            </w:pPr>
            <w:r>
              <w:rPr>
                <w:i/>
              </w:rPr>
              <w:t>For practice to complete if necessary…</w:t>
            </w:r>
          </w:p>
          <w:p w14:paraId="3F600FB8" w14:textId="77777777" w:rsidR="00FF0F88" w:rsidRDefault="00FF0F88">
            <w:pPr>
              <w:pStyle w:val="Normal1"/>
              <w:widowControl w:val="0"/>
              <w:numPr>
                <w:ilvl w:val="0"/>
                <w:numId w:val="12"/>
              </w:numPr>
              <w:spacing w:line="240" w:lineRule="auto"/>
              <w:ind w:hanging="360"/>
              <w:contextualSpacing/>
              <w:rPr>
                <w:i/>
              </w:rPr>
            </w:pPr>
          </w:p>
        </w:tc>
      </w:tr>
      <w:tr w:rsidR="00FF0F88" w14:paraId="4984A86E" w14:textId="77777777">
        <w:trPr>
          <w:trHeight w:val="420"/>
        </w:trPr>
        <w:tc>
          <w:tcPr>
            <w:tcW w:w="10770" w:type="dxa"/>
            <w:gridSpan w:val="3"/>
            <w:shd w:val="clear" w:color="auto" w:fill="666666"/>
            <w:tcMar>
              <w:top w:w="100" w:type="dxa"/>
              <w:left w:w="100" w:type="dxa"/>
              <w:bottom w:w="100" w:type="dxa"/>
              <w:right w:w="100" w:type="dxa"/>
            </w:tcMar>
          </w:tcPr>
          <w:p w14:paraId="56EFD329" w14:textId="77777777" w:rsidR="00FF0F88" w:rsidRDefault="00035F64">
            <w:pPr>
              <w:pStyle w:val="Normal1"/>
              <w:widowControl w:val="0"/>
              <w:spacing w:line="240" w:lineRule="auto"/>
            </w:pPr>
            <w:r>
              <w:rPr>
                <w:color w:val="FFFFFF"/>
              </w:rPr>
              <w:t>Quality</w:t>
            </w:r>
          </w:p>
        </w:tc>
      </w:tr>
      <w:tr w:rsidR="00FF0F88" w14:paraId="5BDAA7D6" w14:textId="77777777">
        <w:trPr>
          <w:trHeight w:val="420"/>
        </w:trPr>
        <w:tc>
          <w:tcPr>
            <w:tcW w:w="5025" w:type="dxa"/>
            <w:tcMar>
              <w:top w:w="100" w:type="dxa"/>
              <w:left w:w="100" w:type="dxa"/>
              <w:bottom w:w="100" w:type="dxa"/>
              <w:right w:w="100" w:type="dxa"/>
            </w:tcMar>
          </w:tcPr>
          <w:p w14:paraId="013E6A51" w14:textId="77777777" w:rsidR="00FF0F88" w:rsidRDefault="00035F64">
            <w:pPr>
              <w:pStyle w:val="Normal1"/>
              <w:widowControl w:val="0"/>
              <w:numPr>
                <w:ilvl w:val="0"/>
                <w:numId w:val="14"/>
              </w:numPr>
              <w:spacing w:line="240" w:lineRule="auto"/>
              <w:ind w:hanging="360"/>
              <w:contextualSpacing/>
            </w:pPr>
            <w:r>
              <w:t>I must be notified of any feedback from patients or staff about my performance.</w:t>
            </w:r>
          </w:p>
          <w:p w14:paraId="52815D8C" w14:textId="77777777" w:rsidR="00FF0F88" w:rsidRDefault="00035F64">
            <w:pPr>
              <w:pStyle w:val="Normal1"/>
              <w:widowControl w:val="0"/>
              <w:numPr>
                <w:ilvl w:val="0"/>
                <w:numId w:val="14"/>
              </w:numPr>
              <w:spacing w:line="240" w:lineRule="auto"/>
              <w:ind w:hanging="360"/>
              <w:contextualSpacing/>
            </w:pPr>
            <w:r>
              <w:t>In line with best practice, for the purposes of improving patient care and improving my clinical practice, I will require future access to records of patients I have seen as necessary.</w:t>
            </w:r>
          </w:p>
          <w:p w14:paraId="47EE9F93" w14:textId="77777777" w:rsidR="00FF0F88" w:rsidRDefault="00035F64">
            <w:pPr>
              <w:pStyle w:val="Normal1"/>
              <w:widowControl w:val="0"/>
              <w:numPr>
                <w:ilvl w:val="0"/>
                <w:numId w:val="14"/>
              </w:numPr>
              <w:spacing w:line="240" w:lineRule="auto"/>
              <w:ind w:hanging="360"/>
              <w:contextualSpacing/>
            </w:pPr>
            <w:r>
              <w:t>In keeping with requirements for appraisal and revalidation, I must be supported in carrying out feedback surveys and audit.</w:t>
            </w:r>
          </w:p>
          <w:p w14:paraId="286C95EF" w14:textId="77777777" w:rsidR="00FF0F88" w:rsidRDefault="00035F64">
            <w:pPr>
              <w:pStyle w:val="Normal1"/>
              <w:widowControl w:val="0"/>
              <w:numPr>
                <w:ilvl w:val="0"/>
                <w:numId w:val="14"/>
              </w:numPr>
              <w:spacing w:line="240" w:lineRule="auto"/>
              <w:ind w:hanging="360"/>
              <w:contextualSpacing/>
            </w:pPr>
            <w:r>
              <w:t xml:space="preserve">I must be provided with all appropriate prescribing and referral information relevant to this practice, ideally in the form of a </w:t>
            </w:r>
            <w:hyperlink r:id="rId9">
              <w:r>
                <w:rPr>
                  <w:color w:val="1155CC"/>
                  <w:u w:val="single"/>
                </w:rPr>
                <w:t>Standardised Practice Induction Pack</w:t>
              </w:r>
            </w:hyperlink>
            <w:r>
              <w:t>.</w:t>
            </w:r>
          </w:p>
        </w:tc>
        <w:tc>
          <w:tcPr>
            <w:tcW w:w="555" w:type="dxa"/>
            <w:shd w:val="clear" w:color="auto" w:fill="666666"/>
            <w:tcMar>
              <w:top w:w="100" w:type="dxa"/>
              <w:left w:w="100" w:type="dxa"/>
              <w:bottom w:w="100" w:type="dxa"/>
              <w:right w:w="100" w:type="dxa"/>
            </w:tcMar>
          </w:tcPr>
          <w:p w14:paraId="68C0A8E5" w14:textId="77777777" w:rsidR="00FF0F88" w:rsidRDefault="00FF0F88">
            <w:pPr>
              <w:pStyle w:val="Normal1"/>
              <w:widowControl w:val="0"/>
              <w:spacing w:line="240" w:lineRule="auto"/>
            </w:pPr>
          </w:p>
        </w:tc>
        <w:tc>
          <w:tcPr>
            <w:tcW w:w="5190" w:type="dxa"/>
            <w:tcMar>
              <w:top w:w="100" w:type="dxa"/>
              <w:left w:w="100" w:type="dxa"/>
              <w:bottom w:w="100" w:type="dxa"/>
              <w:right w:w="100" w:type="dxa"/>
            </w:tcMar>
          </w:tcPr>
          <w:p w14:paraId="421C4670" w14:textId="77777777" w:rsidR="00FF0F88" w:rsidRDefault="00035F64">
            <w:pPr>
              <w:pStyle w:val="Normal1"/>
              <w:widowControl w:val="0"/>
              <w:spacing w:line="240" w:lineRule="auto"/>
            </w:pPr>
            <w:r>
              <w:rPr>
                <w:i/>
              </w:rPr>
              <w:t>For practice to complete if necessary…</w:t>
            </w:r>
          </w:p>
          <w:p w14:paraId="51C70A15" w14:textId="77777777" w:rsidR="00FF0F88" w:rsidRDefault="00FF0F88">
            <w:pPr>
              <w:pStyle w:val="Normal1"/>
              <w:widowControl w:val="0"/>
              <w:numPr>
                <w:ilvl w:val="0"/>
                <w:numId w:val="5"/>
              </w:numPr>
              <w:spacing w:line="240" w:lineRule="auto"/>
              <w:ind w:hanging="360"/>
              <w:contextualSpacing/>
              <w:rPr>
                <w:i/>
              </w:rPr>
            </w:pPr>
          </w:p>
        </w:tc>
      </w:tr>
      <w:tr w:rsidR="00FF0F88" w14:paraId="4B9C14CC" w14:textId="77777777">
        <w:trPr>
          <w:trHeight w:val="420"/>
        </w:trPr>
        <w:tc>
          <w:tcPr>
            <w:tcW w:w="10770" w:type="dxa"/>
            <w:gridSpan w:val="3"/>
            <w:shd w:val="clear" w:color="auto" w:fill="666666"/>
            <w:tcMar>
              <w:top w:w="100" w:type="dxa"/>
              <w:left w:w="100" w:type="dxa"/>
              <w:bottom w:w="100" w:type="dxa"/>
              <w:right w:w="100" w:type="dxa"/>
            </w:tcMar>
          </w:tcPr>
          <w:p w14:paraId="6E659F45" w14:textId="77777777" w:rsidR="00FF0F88" w:rsidRDefault="00035F64">
            <w:pPr>
              <w:pStyle w:val="Normal1"/>
              <w:widowControl w:val="0"/>
              <w:spacing w:line="240" w:lineRule="auto"/>
            </w:pPr>
            <w:r>
              <w:rPr>
                <w:color w:val="FFFFFF"/>
              </w:rPr>
              <w:lastRenderedPageBreak/>
              <w:t>Payment</w:t>
            </w:r>
          </w:p>
        </w:tc>
      </w:tr>
      <w:tr w:rsidR="00FF0F88" w14:paraId="6B6ACD69" w14:textId="77777777">
        <w:trPr>
          <w:trHeight w:val="420"/>
        </w:trPr>
        <w:tc>
          <w:tcPr>
            <w:tcW w:w="10770" w:type="dxa"/>
            <w:gridSpan w:val="3"/>
            <w:tcMar>
              <w:top w:w="100" w:type="dxa"/>
              <w:left w:w="100" w:type="dxa"/>
              <w:bottom w:w="100" w:type="dxa"/>
              <w:right w:w="100" w:type="dxa"/>
            </w:tcMar>
          </w:tcPr>
          <w:p w14:paraId="3DD6C454" w14:textId="77777777" w:rsidR="00FF0F88" w:rsidRDefault="00035F64">
            <w:pPr>
              <w:pStyle w:val="Normal1"/>
              <w:widowControl w:val="0"/>
              <w:numPr>
                <w:ilvl w:val="0"/>
                <w:numId w:val="3"/>
              </w:numPr>
              <w:spacing w:line="240" w:lineRule="auto"/>
              <w:ind w:hanging="360"/>
              <w:contextualSpacing/>
            </w:pPr>
            <w:r>
              <w:t>I will add a 14.3% employer’s contributions to the rates agreed above.</w:t>
            </w:r>
          </w:p>
          <w:p w14:paraId="7336ABC5" w14:textId="77777777" w:rsidR="00FF0F88" w:rsidRDefault="00035F64">
            <w:pPr>
              <w:pStyle w:val="Normal1"/>
              <w:widowControl w:val="0"/>
              <w:numPr>
                <w:ilvl w:val="0"/>
                <w:numId w:val="3"/>
              </w:numPr>
              <w:spacing w:line="240" w:lineRule="auto"/>
              <w:ind w:hanging="360"/>
              <w:contextualSpacing/>
            </w:pPr>
            <w:r>
              <w:t>The locum shall deliver at the end of each month an invoice setting out the number of hours/days (as applicable), which have been worked during that month, and their calculation of the applicable fee payable.</w:t>
            </w:r>
          </w:p>
          <w:p w14:paraId="13689BEE" w14:textId="77777777" w:rsidR="00FF0F88" w:rsidRDefault="00035F64">
            <w:pPr>
              <w:pStyle w:val="Normal1"/>
              <w:widowControl w:val="0"/>
              <w:numPr>
                <w:ilvl w:val="0"/>
                <w:numId w:val="3"/>
              </w:numPr>
              <w:spacing w:line="240" w:lineRule="auto"/>
              <w:ind w:hanging="360"/>
              <w:contextualSpacing/>
            </w:pPr>
            <w:r>
              <w:t>The locum shall not be entitled to the reimbursement of any costs or expenses which have not first been agreed in writing by the practice.</w:t>
            </w:r>
          </w:p>
          <w:p w14:paraId="2F32BA93" w14:textId="77777777" w:rsidR="00FF0F88" w:rsidRDefault="00035F64">
            <w:pPr>
              <w:pStyle w:val="Normal1"/>
              <w:widowControl w:val="0"/>
              <w:numPr>
                <w:ilvl w:val="0"/>
                <w:numId w:val="3"/>
              </w:numPr>
              <w:spacing w:line="240" w:lineRule="auto"/>
              <w:ind w:hanging="360"/>
              <w:contextualSpacing/>
            </w:pPr>
            <w:r>
              <w:t>Payment must be made within 14 days.</w:t>
            </w:r>
          </w:p>
          <w:p w14:paraId="482C6D52" w14:textId="77777777" w:rsidR="00FF0F88" w:rsidRDefault="00035F64">
            <w:pPr>
              <w:pStyle w:val="Normal1"/>
              <w:widowControl w:val="0"/>
              <w:numPr>
                <w:ilvl w:val="0"/>
                <w:numId w:val="3"/>
              </w:numPr>
              <w:spacing w:line="240" w:lineRule="auto"/>
              <w:ind w:hanging="360"/>
              <w:contextualSpacing/>
            </w:pPr>
            <w:r>
              <w:t>If delayed payment results in the local Area Team refusing to accept my NHS pension contributions relating to any work at this practice, I reserve the right to later charge an additional 20% on top of my rates to compensate me for loss of NHS pension benefits.</w:t>
            </w:r>
          </w:p>
        </w:tc>
      </w:tr>
      <w:tr w:rsidR="00FF0F88" w14:paraId="58A12BF1" w14:textId="77777777">
        <w:trPr>
          <w:trHeight w:val="420"/>
        </w:trPr>
        <w:tc>
          <w:tcPr>
            <w:tcW w:w="10770" w:type="dxa"/>
            <w:gridSpan w:val="3"/>
            <w:shd w:val="clear" w:color="auto" w:fill="666666"/>
            <w:tcMar>
              <w:top w:w="100" w:type="dxa"/>
              <w:left w:w="100" w:type="dxa"/>
              <w:bottom w:w="100" w:type="dxa"/>
              <w:right w:w="100" w:type="dxa"/>
            </w:tcMar>
          </w:tcPr>
          <w:p w14:paraId="7B572130" w14:textId="77777777" w:rsidR="00FF0F88" w:rsidRDefault="00035F64">
            <w:pPr>
              <w:pStyle w:val="Normal1"/>
              <w:widowControl w:val="0"/>
              <w:spacing w:line="240" w:lineRule="auto"/>
            </w:pPr>
            <w:r>
              <w:rPr>
                <w:color w:val="FFFFFF"/>
              </w:rPr>
              <w:t>Cancellation</w:t>
            </w:r>
          </w:p>
        </w:tc>
      </w:tr>
      <w:tr w:rsidR="00FF0F88" w14:paraId="788C0191" w14:textId="77777777">
        <w:trPr>
          <w:trHeight w:val="420"/>
        </w:trPr>
        <w:tc>
          <w:tcPr>
            <w:tcW w:w="10770" w:type="dxa"/>
            <w:gridSpan w:val="3"/>
            <w:tcMar>
              <w:top w:w="100" w:type="dxa"/>
              <w:left w:w="100" w:type="dxa"/>
              <w:bottom w:w="100" w:type="dxa"/>
              <w:right w:w="100" w:type="dxa"/>
            </w:tcMar>
          </w:tcPr>
          <w:p w14:paraId="3A1F9FFB" w14:textId="77777777" w:rsidR="00FF0F88" w:rsidRDefault="00035F64">
            <w:pPr>
              <w:pStyle w:val="Normal1"/>
              <w:widowControl w:val="0"/>
              <w:spacing w:line="240" w:lineRule="auto"/>
            </w:pPr>
            <w:r>
              <w:t>Sessions cancelled by the practice between will incur a charge</w:t>
            </w:r>
          </w:p>
          <w:p w14:paraId="6A493B72" w14:textId="77777777" w:rsidR="00FF0F88" w:rsidRDefault="00035F64">
            <w:pPr>
              <w:pStyle w:val="Normal1"/>
              <w:widowControl w:val="0"/>
              <w:numPr>
                <w:ilvl w:val="0"/>
                <w:numId w:val="18"/>
              </w:numPr>
              <w:spacing w:line="240" w:lineRule="auto"/>
              <w:ind w:hanging="360"/>
              <w:contextualSpacing/>
            </w:pPr>
            <w:r>
              <w:t>15 to 28 days = 25%</w:t>
            </w:r>
          </w:p>
          <w:p w14:paraId="167A6766" w14:textId="77777777" w:rsidR="00FF0F88" w:rsidRDefault="00035F64">
            <w:pPr>
              <w:pStyle w:val="Normal1"/>
              <w:widowControl w:val="0"/>
              <w:numPr>
                <w:ilvl w:val="0"/>
                <w:numId w:val="18"/>
              </w:numPr>
              <w:spacing w:line="240" w:lineRule="auto"/>
              <w:ind w:hanging="360"/>
              <w:contextualSpacing/>
            </w:pPr>
            <w:r>
              <w:t>7 to 14 days = 50%</w:t>
            </w:r>
          </w:p>
          <w:p w14:paraId="70DD6581" w14:textId="77777777" w:rsidR="00FF0F88" w:rsidRDefault="00035F64">
            <w:pPr>
              <w:pStyle w:val="Normal1"/>
              <w:widowControl w:val="0"/>
              <w:numPr>
                <w:ilvl w:val="0"/>
                <w:numId w:val="18"/>
              </w:numPr>
              <w:spacing w:line="240" w:lineRule="auto"/>
              <w:ind w:hanging="360"/>
              <w:contextualSpacing/>
            </w:pPr>
            <w:r>
              <w:t>&lt; 7 days = 100%</w:t>
            </w:r>
          </w:p>
        </w:tc>
      </w:tr>
    </w:tbl>
    <w:p w14:paraId="2E2513AF" w14:textId="77777777" w:rsidR="00FF0F88" w:rsidRDefault="00FF0F88">
      <w:pPr>
        <w:pStyle w:val="Normal1"/>
      </w:pPr>
    </w:p>
    <w:p w14:paraId="5F70EBBA" w14:textId="77777777" w:rsidR="00FF0F88" w:rsidRDefault="00035F64">
      <w:pPr>
        <w:pStyle w:val="Normal1"/>
      </w:pPr>
      <w:r>
        <w:t>Additional terms:</w:t>
      </w:r>
    </w:p>
    <w:p w14:paraId="0A101F88" w14:textId="77777777" w:rsidR="00FF0F88" w:rsidRDefault="00FF0F88">
      <w:pPr>
        <w:pStyle w:val="Normal1"/>
      </w:pPr>
    </w:p>
    <w:p w14:paraId="27965988" w14:textId="77777777" w:rsidR="00FF0F88" w:rsidRDefault="00035F64">
      <w:pPr>
        <w:pStyle w:val="Normal1"/>
        <w:numPr>
          <w:ilvl w:val="0"/>
          <w:numId w:val="17"/>
        </w:numPr>
        <w:ind w:hanging="360"/>
        <w:contextualSpacing/>
      </w:pPr>
      <w:r>
        <w:t>It is agreed that the locum is a self-employed locum and does not enter into an employment relationship by virtue of this agreement or the provision of the locum services.</w:t>
      </w:r>
    </w:p>
    <w:p w14:paraId="4DF587ED" w14:textId="77777777" w:rsidR="00FF0F88" w:rsidRDefault="00035F64">
      <w:pPr>
        <w:pStyle w:val="Normal1"/>
        <w:numPr>
          <w:ilvl w:val="0"/>
          <w:numId w:val="17"/>
        </w:numPr>
        <w:ind w:hanging="360"/>
        <w:contextualSpacing/>
      </w:pPr>
      <w:r>
        <w:t>It is agreed that the locum is solely responsible for any income tax, national insurance contributions, value added tax and all similar liabilities which may be payable in respect of fees due under this agreement.</w:t>
      </w:r>
    </w:p>
    <w:p w14:paraId="5F6C80EA" w14:textId="77777777" w:rsidR="00FF0F88" w:rsidRDefault="00035F64">
      <w:pPr>
        <w:pStyle w:val="Normal1"/>
        <w:numPr>
          <w:ilvl w:val="0"/>
          <w:numId w:val="17"/>
        </w:numPr>
        <w:ind w:hanging="360"/>
        <w:contextualSpacing/>
      </w:pPr>
      <w:r>
        <w:t>As this is a self-employed contract, the locum is not entitled to sick pay, holiday pay or any form of employment protection other than workplace Health &amp; Safety.</w:t>
      </w:r>
    </w:p>
    <w:p w14:paraId="609A6779" w14:textId="77777777" w:rsidR="00FF0F88" w:rsidRDefault="00035F64">
      <w:pPr>
        <w:pStyle w:val="Normal1"/>
        <w:numPr>
          <w:ilvl w:val="0"/>
          <w:numId w:val="17"/>
        </w:numPr>
        <w:ind w:hanging="360"/>
        <w:contextualSpacing/>
      </w:pPr>
      <w:r>
        <w:t>The appointment of the locum is not an exclusive appointment and it is agreed that the practice shall be entitled at any time to appoint others to provide locum services and the locum is permitted at any time to provide locum services to others practices during the continuation of this agreement.</w:t>
      </w:r>
    </w:p>
    <w:p w14:paraId="1E807E53" w14:textId="77777777" w:rsidR="00FF0F88" w:rsidRDefault="00035F64">
      <w:pPr>
        <w:pStyle w:val="Normal1"/>
        <w:numPr>
          <w:ilvl w:val="0"/>
          <w:numId w:val="17"/>
        </w:numPr>
        <w:ind w:hanging="360"/>
        <w:contextualSpacing/>
      </w:pPr>
      <w:r>
        <w:t>The locum may substitute another person or persons to fulfil the duties of the locum under this agreement with the prior written consent of the practice.</w:t>
      </w:r>
    </w:p>
    <w:p w14:paraId="427B092C" w14:textId="77777777" w:rsidR="00FF0F88" w:rsidRDefault="00035F64">
      <w:pPr>
        <w:pStyle w:val="Normal1"/>
        <w:numPr>
          <w:ilvl w:val="0"/>
          <w:numId w:val="17"/>
        </w:numPr>
        <w:ind w:hanging="360"/>
        <w:contextualSpacing/>
      </w:pPr>
      <w:r>
        <w:t>The locum will use his own initiative to complete the services to be rendered to the best of his abilities. The practice will not have the right to exercise control over how the locum decides to fulfil his obligations under this agreement. This does not prevent the practice from specifying working standards which must be maintained at all times.</w:t>
      </w:r>
    </w:p>
    <w:p w14:paraId="051BC0B8" w14:textId="77777777" w:rsidR="00FF0F88" w:rsidRDefault="00FF0F88">
      <w:pPr>
        <w:pStyle w:val="Normal1"/>
      </w:pPr>
    </w:p>
    <w:tbl>
      <w:tblPr>
        <w:tblStyle w:val="a0"/>
        <w:tblW w:w="1077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3045"/>
        <w:gridCol w:w="7725"/>
      </w:tblGrid>
      <w:tr w:rsidR="00FF0F88" w14:paraId="5DCF007C" w14:textId="77777777">
        <w:tc>
          <w:tcPr>
            <w:tcW w:w="3045" w:type="dxa"/>
            <w:shd w:val="clear" w:color="auto" w:fill="666666"/>
            <w:tcMar>
              <w:top w:w="100" w:type="dxa"/>
              <w:left w:w="100" w:type="dxa"/>
              <w:bottom w:w="100" w:type="dxa"/>
              <w:right w:w="100" w:type="dxa"/>
            </w:tcMar>
          </w:tcPr>
          <w:p w14:paraId="14BCFD42" w14:textId="77777777" w:rsidR="00FF0F88" w:rsidRDefault="00035F64">
            <w:pPr>
              <w:pStyle w:val="Normal1"/>
              <w:widowControl w:val="0"/>
              <w:spacing w:line="240" w:lineRule="auto"/>
            </w:pPr>
            <w:r>
              <w:rPr>
                <w:color w:val="FFFFFF"/>
              </w:rPr>
              <w:t>Date</w:t>
            </w:r>
          </w:p>
        </w:tc>
        <w:tc>
          <w:tcPr>
            <w:tcW w:w="7725" w:type="dxa"/>
            <w:tcMar>
              <w:top w:w="100" w:type="dxa"/>
              <w:left w:w="100" w:type="dxa"/>
              <w:bottom w:w="100" w:type="dxa"/>
              <w:right w:w="100" w:type="dxa"/>
            </w:tcMar>
          </w:tcPr>
          <w:p w14:paraId="314C791C" w14:textId="77777777" w:rsidR="00FF0F88" w:rsidRDefault="00FF0F88">
            <w:pPr>
              <w:pStyle w:val="Normal1"/>
              <w:widowControl w:val="0"/>
              <w:spacing w:line="240" w:lineRule="auto"/>
            </w:pPr>
          </w:p>
        </w:tc>
      </w:tr>
      <w:tr w:rsidR="00FF0F88" w14:paraId="4665673D" w14:textId="77777777">
        <w:tc>
          <w:tcPr>
            <w:tcW w:w="3045" w:type="dxa"/>
            <w:shd w:val="clear" w:color="auto" w:fill="666666"/>
            <w:tcMar>
              <w:top w:w="100" w:type="dxa"/>
              <w:left w:w="100" w:type="dxa"/>
              <w:bottom w:w="100" w:type="dxa"/>
              <w:right w:w="100" w:type="dxa"/>
            </w:tcMar>
          </w:tcPr>
          <w:p w14:paraId="695282AA" w14:textId="77777777" w:rsidR="00FF0F88" w:rsidRDefault="00035F64">
            <w:pPr>
              <w:pStyle w:val="Normal1"/>
              <w:widowControl w:val="0"/>
              <w:spacing w:line="240" w:lineRule="auto"/>
            </w:pPr>
            <w:r>
              <w:rPr>
                <w:color w:val="FFFFFF"/>
              </w:rPr>
              <w:t>Signed for the practice</w:t>
            </w:r>
          </w:p>
        </w:tc>
        <w:tc>
          <w:tcPr>
            <w:tcW w:w="7725" w:type="dxa"/>
            <w:tcMar>
              <w:top w:w="100" w:type="dxa"/>
              <w:left w:w="100" w:type="dxa"/>
              <w:bottom w:w="100" w:type="dxa"/>
              <w:right w:w="100" w:type="dxa"/>
            </w:tcMar>
          </w:tcPr>
          <w:p w14:paraId="1D6BA9FF" w14:textId="77777777" w:rsidR="00FF0F88" w:rsidRDefault="00FF0F88">
            <w:pPr>
              <w:pStyle w:val="Normal1"/>
              <w:widowControl w:val="0"/>
              <w:spacing w:line="240" w:lineRule="auto"/>
            </w:pPr>
          </w:p>
        </w:tc>
      </w:tr>
      <w:tr w:rsidR="00FF0F88" w14:paraId="12DA5076" w14:textId="77777777">
        <w:tc>
          <w:tcPr>
            <w:tcW w:w="3045" w:type="dxa"/>
            <w:shd w:val="clear" w:color="auto" w:fill="666666"/>
            <w:tcMar>
              <w:top w:w="100" w:type="dxa"/>
              <w:left w:w="100" w:type="dxa"/>
              <w:bottom w:w="100" w:type="dxa"/>
              <w:right w:w="100" w:type="dxa"/>
            </w:tcMar>
          </w:tcPr>
          <w:p w14:paraId="3B367391" w14:textId="77777777" w:rsidR="00FF0F88" w:rsidRDefault="00035F64">
            <w:pPr>
              <w:pStyle w:val="Normal1"/>
              <w:widowControl w:val="0"/>
              <w:spacing w:line="240" w:lineRule="auto"/>
            </w:pPr>
            <w:r>
              <w:rPr>
                <w:color w:val="FFFFFF"/>
              </w:rPr>
              <w:t>Signed by locum</w:t>
            </w:r>
          </w:p>
        </w:tc>
        <w:tc>
          <w:tcPr>
            <w:tcW w:w="7725" w:type="dxa"/>
            <w:tcMar>
              <w:top w:w="100" w:type="dxa"/>
              <w:left w:w="100" w:type="dxa"/>
              <w:bottom w:w="100" w:type="dxa"/>
              <w:right w:w="100" w:type="dxa"/>
            </w:tcMar>
          </w:tcPr>
          <w:p w14:paraId="32FC4470" w14:textId="77777777" w:rsidR="00FF0F88" w:rsidRDefault="00FF0F88">
            <w:pPr>
              <w:pStyle w:val="Normal1"/>
              <w:widowControl w:val="0"/>
              <w:spacing w:line="240" w:lineRule="auto"/>
            </w:pPr>
          </w:p>
        </w:tc>
      </w:tr>
    </w:tbl>
    <w:p w14:paraId="5C4D7530" w14:textId="77777777" w:rsidR="00FF0F88" w:rsidRDefault="00FF0F88">
      <w:pPr>
        <w:pStyle w:val="Normal1"/>
      </w:pPr>
    </w:p>
    <w:sectPr w:rsidR="00FF0F88">
      <w:headerReference w:type="default" r:id="rId10"/>
      <w:footerReference w:type="default" r:id="rId11"/>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AB58B" w14:textId="77777777" w:rsidR="00381D94" w:rsidRDefault="00381D94">
      <w:pPr>
        <w:spacing w:line="240" w:lineRule="auto"/>
      </w:pPr>
      <w:r>
        <w:separator/>
      </w:r>
    </w:p>
  </w:endnote>
  <w:endnote w:type="continuationSeparator" w:id="0">
    <w:p w14:paraId="1E226007" w14:textId="77777777" w:rsidR="00381D94" w:rsidRDefault="00381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New York"/>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A16E" w14:textId="77777777" w:rsidR="00FF0F88" w:rsidRDefault="00FF0F88">
    <w:pPr>
      <w:pStyle w:val="Normal1"/>
    </w:pPr>
  </w:p>
  <w:tbl>
    <w:tblPr>
      <w:tblStyle w:val="a1"/>
      <w:tblW w:w="10770" w:type="dxa"/>
      <w:jc w:val="center"/>
      <w:tblLayout w:type="fixed"/>
      <w:tblLook w:val="0600" w:firstRow="0" w:lastRow="0" w:firstColumn="0" w:lastColumn="0" w:noHBand="1" w:noVBand="1"/>
    </w:tblPr>
    <w:tblGrid>
      <w:gridCol w:w="1425"/>
      <w:gridCol w:w="7695"/>
      <w:gridCol w:w="1650"/>
    </w:tblGrid>
    <w:tr w:rsidR="00FF0F88" w14:paraId="16C71401" w14:textId="77777777">
      <w:trPr>
        <w:jc w:val="center"/>
      </w:trPr>
      <w:tc>
        <w:tcPr>
          <w:tcW w:w="1425" w:type="dxa"/>
          <w:tcMar>
            <w:left w:w="0" w:type="dxa"/>
            <w:right w:w="0" w:type="dxa"/>
          </w:tcMar>
          <w:vAlign w:val="bottom"/>
        </w:tcPr>
        <w:p w14:paraId="704CD9B1" w14:textId="77777777" w:rsidR="00FF0F88" w:rsidRDefault="00035F64">
          <w:pPr>
            <w:pStyle w:val="Normal1"/>
            <w:widowControl w:val="0"/>
            <w:spacing w:line="240" w:lineRule="auto"/>
          </w:pPr>
          <w:r>
            <w:rPr>
              <w:noProof/>
              <w:lang w:eastAsia="en-GB"/>
            </w:rPr>
            <w:drawing>
              <wp:inline distT="114300" distB="114300" distL="114300" distR="114300" wp14:anchorId="54242014" wp14:editId="08EF841F">
                <wp:extent cx="762000" cy="142875"/>
                <wp:effectExtent l="0" t="0" r="0" b="0"/>
                <wp:docPr id="1"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762000" cy="142875"/>
                        </a:xfrm>
                        <a:prstGeom prst="rect">
                          <a:avLst/>
                        </a:prstGeom>
                        <a:ln/>
                      </pic:spPr>
                    </pic:pic>
                  </a:graphicData>
                </a:graphic>
              </wp:inline>
            </w:drawing>
          </w:r>
        </w:p>
      </w:tc>
      <w:tc>
        <w:tcPr>
          <w:tcW w:w="7695" w:type="dxa"/>
          <w:tcMar>
            <w:left w:w="0" w:type="dxa"/>
            <w:right w:w="0" w:type="dxa"/>
          </w:tcMar>
          <w:vAlign w:val="bottom"/>
        </w:tcPr>
        <w:p w14:paraId="4F48483F" w14:textId="77777777" w:rsidR="00FF0F88" w:rsidRDefault="00381D94">
          <w:pPr>
            <w:pStyle w:val="Normal1"/>
            <w:widowControl w:val="0"/>
            <w:spacing w:line="240" w:lineRule="auto"/>
            <w:jc w:val="center"/>
          </w:pPr>
          <w:hyperlink r:id="rId2">
            <w:r w:rsidR="00035F64">
              <w:rPr>
                <w:rFonts w:ascii="Helvetica Neue" w:eastAsia="Helvetica Neue" w:hAnsi="Helvetica Neue" w:cs="Helvetica Neue"/>
                <w:color w:val="1155CC"/>
                <w:sz w:val="16"/>
                <w:szCs w:val="16"/>
                <w:u w:val="single"/>
              </w:rPr>
              <w:t>Creative Commons License</w:t>
            </w:r>
          </w:hyperlink>
          <w:hyperlink r:id="rId3">
            <w:r w:rsidR="00035F64">
              <w:rPr>
                <w:rFonts w:ascii="Helvetica Neue" w:eastAsia="Helvetica Neue" w:hAnsi="Helvetica Neue" w:cs="Helvetica Neue"/>
                <w:sz w:val="16"/>
                <w:szCs w:val="16"/>
              </w:rPr>
              <w:t xml:space="preserve">. </w:t>
            </w:r>
          </w:hyperlink>
          <w:r w:rsidR="00035F64">
            <w:rPr>
              <w:rFonts w:ascii="Helvetica Neue" w:eastAsia="Helvetica Neue" w:hAnsi="Helvetica Neue" w:cs="Helvetica Neue"/>
              <w:sz w:val="16"/>
              <w:szCs w:val="16"/>
            </w:rPr>
            <w:t xml:space="preserve">© NASGP 2016 </w:t>
          </w:r>
          <w:hyperlink r:id="rId4">
            <w:r w:rsidR="00035F64">
              <w:rPr>
                <w:rFonts w:ascii="Helvetica Neue" w:eastAsia="Helvetica Neue" w:hAnsi="Helvetica Neue" w:cs="Helvetica Neue"/>
                <w:color w:val="1155CC"/>
                <w:sz w:val="16"/>
                <w:szCs w:val="16"/>
                <w:u w:val="single"/>
              </w:rPr>
              <w:t>www.nasgp.org.uk</w:t>
            </w:r>
          </w:hyperlink>
          <w:r w:rsidR="00035F64">
            <w:rPr>
              <w:rFonts w:ascii="Helvetica Neue" w:eastAsia="Helvetica Neue" w:hAnsi="Helvetica Neue" w:cs="Helvetica Neue"/>
              <w:sz w:val="16"/>
              <w:szCs w:val="16"/>
            </w:rPr>
            <w:t xml:space="preserve"> </w:t>
          </w:r>
        </w:p>
      </w:tc>
      <w:tc>
        <w:tcPr>
          <w:tcW w:w="1650" w:type="dxa"/>
          <w:tcMar>
            <w:left w:w="0" w:type="dxa"/>
            <w:right w:w="0" w:type="dxa"/>
          </w:tcMar>
          <w:vAlign w:val="bottom"/>
        </w:tcPr>
        <w:p w14:paraId="230876EC" w14:textId="77777777" w:rsidR="00FF0F88" w:rsidRDefault="00035F64">
          <w:pPr>
            <w:pStyle w:val="Normal1"/>
            <w:widowControl w:val="0"/>
            <w:spacing w:line="240" w:lineRule="auto"/>
            <w:jc w:val="right"/>
          </w:pPr>
          <w:r>
            <w:rPr>
              <w:noProof/>
              <w:lang w:eastAsia="en-GB"/>
            </w:rPr>
            <w:drawing>
              <wp:inline distT="57150" distB="57150" distL="57150" distR="57150" wp14:anchorId="67AC5F78" wp14:editId="5AD76000">
                <wp:extent cx="771525" cy="385763"/>
                <wp:effectExtent l="0" t="0" r="0" b="0"/>
                <wp:docPr id="2" name="image04.png" descr="wordblock - main combo NO gap.png"/>
                <wp:cNvGraphicFramePr/>
                <a:graphic xmlns:a="http://schemas.openxmlformats.org/drawingml/2006/main">
                  <a:graphicData uri="http://schemas.openxmlformats.org/drawingml/2006/picture">
                    <pic:pic xmlns:pic="http://schemas.openxmlformats.org/drawingml/2006/picture">
                      <pic:nvPicPr>
                        <pic:cNvPr id="0" name="image04.png" descr="wordblock - main combo NO gap.png"/>
                        <pic:cNvPicPr preferRelativeResize="0"/>
                      </pic:nvPicPr>
                      <pic:blipFill>
                        <a:blip r:embed="rId5"/>
                        <a:srcRect/>
                        <a:stretch>
                          <a:fillRect/>
                        </a:stretch>
                      </pic:blipFill>
                      <pic:spPr>
                        <a:xfrm>
                          <a:off x="0" y="0"/>
                          <a:ext cx="771525" cy="385763"/>
                        </a:xfrm>
                        <a:prstGeom prst="rect">
                          <a:avLst/>
                        </a:prstGeom>
                        <a:ln/>
                      </pic:spPr>
                    </pic:pic>
                  </a:graphicData>
                </a:graphic>
              </wp:inline>
            </w:drawing>
          </w:r>
        </w:p>
      </w:tc>
    </w:tr>
  </w:tbl>
  <w:p w14:paraId="6E571CCA" w14:textId="77777777" w:rsidR="00FF0F88" w:rsidRDefault="00FF0F88">
    <w:pPr>
      <w:pStyle w:val="Normal1"/>
    </w:pPr>
  </w:p>
  <w:p w14:paraId="1EF85497" w14:textId="77777777" w:rsidR="00FF0F88" w:rsidRDefault="00FF0F88">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9F5A" w14:textId="77777777" w:rsidR="00381D94" w:rsidRDefault="00381D94">
      <w:pPr>
        <w:spacing w:line="240" w:lineRule="auto"/>
      </w:pPr>
      <w:r>
        <w:separator/>
      </w:r>
    </w:p>
  </w:footnote>
  <w:footnote w:type="continuationSeparator" w:id="0">
    <w:p w14:paraId="3BB43896" w14:textId="77777777" w:rsidR="00381D94" w:rsidRDefault="00381D94">
      <w:pPr>
        <w:spacing w:line="240" w:lineRule="auto"/>
      </w:pPr>
      <w:r>
        <w:continuationSeparator/>
      </w:r>
    </w:p>
  </w:footnote>
  <w:footnote w:id="1">
    <w:p w14:paraId="138ABEF0" w14:textId="77777777" w:rsidR="00FF0F88" w:rsidRDefault="00035F64">
      <w:pPr>
        <w:pStyle w:val="Normal1"/>
        <w:spacing w:line="240" w:lineRule="auto"/>
      </w:pPr>
      <w:r>
        <w:rPr>
          <w:vertAlign w:val="superscript"/>
        </w:rPr>
        <w:footnoteRef/>
      </w:r>
      <w:r>
        <w:t xml:space="preserve"> Add your details and save as a template for future use.</w:t>
      </w:r>
    </w:p>
  </w:footnote>
  <w:footnote w:id="2">
    <w:p w14:paraId="4CCBB5FC" w14:textId="77777777" w:rsidR="00FF0F88" w:rsidRDefault="00035F64">
      <w:pPr>
        <w:pStyle w:val="Normal1"/>
        <w:spacing w:line="240" w:lineRule="auto"/>
      </w:pPr>
      <w:r>
        <w:rPr>
          <w:vertAlign w:val="superscript"/>
        </w:rPr>
        <w:footnoteRef/>
      </w:r>
      <w:r>
        <w:t xml:space="preserve"> To enable locum GP to pay extra attention for any quality or safety issues.</w:t>
      </w:r>
    </w:p>
  </w:footnote>
  <w:footnote w:id="3">
    <w:p w14:paraId="3E11523F" w14:textId="77777777" w:rsidR="00FF0F88" w:rsidRDefault="00035F64">
      <w:pPr>
        <w:pStyle w:val="Normal1"/>
        <w:spacing w:line="240" w:lineRule="auto"/>
      </w:pPr>
      <w:r>
        <w:rPr>
          <w:vertAlign w:val="superscript"/>
        </w:rPr>
        <w:footnoteRef/>
      </w:r>
      <w:r>
        <w:t xml:space="preserve"> </w:t>
      </w:r>
      <w:proofErr w:type="gramStart"/>
      <w:r>
        <w:t>Always completed by locum GP.</w:t>
      </w:r>
      <w:proofErr w:type="gramEnd"/>
    </w:p>
  </w:footnote>
  <w:footnote w:id="4">
    <w:p w14:paraId="398D2297" w14:textId="77777777" w:rsidR="00FF0F88" w:rsidRDefault="00035F64">
      <w:pPr>
        <w:pStyle w:val="Normal1"/>
        <w:spacing w:line="240" w:lineRule="auto"/>
      </w:pPr>
      <w:r>
        <w:rPr>
          <w:vertAlign w:val="superscript"/>
        </w:rPr>
        <w:footnoteRef/>
      </w:r>
      <w:r>
        <w:t xml:space="preserve"> We suggest “Same as other GP in this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7ACF" w14:textId="77777777" w:rsidR="00FF0F88" w:rsidRDefault="00FF0F88">
    <w:pPr>
      <w:pStyle w:val="Normal1"/>
    </w:pPr>
  </w:p>
  <w:tbl>
    <w:tblPr>
      <w:tblStyle w:val="a2"/>
      <w:tblW w:w="10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65"/>
      <w:gridCol w:w="2775"/>
    </w:tblGrid>
    <w:tr w:rsidR="00FF0F88" w14:paraId="6F5F9FAF" w14:textId="77777777">
      <w:tc>
        <w:tcPr>
          <w:tcW w:w="7965" w:type="dxa"/>
          <w:shd w:val="clear" w:color="auto" w:fill="EFEFEF"/>
          <w:tcMar>
            <w:top w:w="100" w:type="dxa"/>
            <w:left w:w="100" w:type="dxa"/>
            <w:bottom w:w="100" w:type="dxa"/>
            <w:right w:w="100" w:type="dxa"/>
          </w:tcMar>
          <w:vAlign w:val="center"/>
        </w:tcPr>
        <w:p w14:paraId="00D32C66" w14:textId="77777777" w:rsidR="00FF0F88" w:rsidRDefault="00035F64">
          <w:pPr>
            <w:pStyle w:val="Title"/>
            <w:spacing w:line="240" w:lineRule="auto"/>
            <w:contextualSpacing w:val="0"/>
          </w:pPr>
          <w:bookmarkStart w:id="1" w:name="h.l667cf5o1jts" w:colFirst="0" w:colLast="0"/>
          <w:bookmarkEnd w:id="1"/>
          <w:r>
            <w:t>Terms &amp; Conditions</w:t>
          </w:r>
        </w:p>
        <w:p w14:paraId="405AE653" w14:textId="77777777" w:rsidR="00FF0F88" w:rsidRDefault="00035F64">
          <w:pPr>
            <w:pStyle w:val="Subtitle"/>
            <w:spacing w:line="240" w:lineRule="auto"/>
            <w:contextualSpacing w:val="0"/>
          </w:pPr>
          <w:bookmarkStart w:id="2" w:name="h.dwlqx4cnfhft" w:colFirst="0" w:colLast="0"/>
          <w:bookmarkEnd w:id="2"/>
          <w:r>
            <w:t>Part of the NASGP Locum Toolkit updated March 2016</w:t>
          </w:r>
        </w:p>
      </w:tc>
      <w:tc>
        <w:tcPr>
          <w:tcW w:w="2775" w:type="dxa"/>
          <w:shd w:val="clear" w:color="auto" w:fill="EFEFEF"/>
          <w:tcMar>
            <w:top w:w="100" w:type="dxa"/>
            <w:left w:w="100" w:type="dxa"/>
            <w:bottom w:w="100" w:type="dxa"/>
            <w:right w:w="100" w:type="dxa"/>
          </w:tcMar>
          <w:vAlign w:val="center"/>
        </w:tcPr>
        <w:p w14:paraId="7A42CA81" w14:textId="77777777" w:rsidR="00FF0F88" w:rsidRDefault="00035F64">
          <w:pPr>
            <w:pStyle w:val="Normal1"/>
            <w:spacing w:line="240" w:lineRule="auto"/>
            <w:jc w:val="center"/>
          </w:pPr>
          <w:r>
            <w:rPr>
              <w:noProof/>
              <w:lang w:eastAsia="en-GB"/>
            </w:rPr>
            <w:drawing>
              <wp:inline distT="114300" distB="114300" distL="114300" distR="114300" wp14:anchorId="3409650F" wp14:editId="6776D05B">
                <wp:extent cx="1619250" cy="809625"/>
                <wp:effectExtent l="0" t="0" r="0" b="0"/>
                <wp:docPr id="3" name="image05.png" descr="Locum toolkit.png"/>
                <wp:cNvGraphicFramePr/>
                <a:graphic xmlns:a="http://schemas.openxmlformats.org/drawingml/2006/main">
                  <a:graphicData uri="http://schemas.openxmlformats.org/drawingml/2006/picture">
                    <pic:pic xmlns:pic="http://schemas.openxmlformats.org/drawingml/2006/picture">
                      <pic:nvPicPr>
                        <pic:cNvPr id="0" name="image05.png" descr="Locum toolkit.png"/>
                        <pic:cNvPicPr preferRelativeResize="0"/>
                      </pic:nvPicPr>
                      <pic:blipFill>
                        <a:blip r:embed="rId1"/>
                        <a:srcRect/>
                        <a:stretch>
                          <a:fillRect/>
                        </a:stretch>
                      </pic:blipFill>
                      <pic:spPr>
                        <a:xfrm>
                          <a:off x="0" y="0"/>
                          <a:ext cx="1619250" cy="809625"/>
                        </a:xfrm>
                        <a:prstGeom prst="rect">
                          <a:avLst/>
                        </a:prstGeom>
                        <a:ln/>
                      </pic:spPr>
                    </pic:pic>
                  </a:graphicData>
                </a:graphic>
              </wp:inline>
            </w:drawing>
          </w:r>
        </w:p>
      </w:tc>
    </w:tr>
  </w:tbl>
  <w:p w14:paraId="427E0146" w14:textId="77777777" w:rsidR="00FF0F88" w:rsidRDefault="00FF0F88">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EED"/>
    <w:multiLevelType w:val="multilevel"/>
    <w:tmpl w:val="FFD42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1222B0"/>
    <w:multiLevelType w:val="multilevel"/>
    <w:tmpl w:val="00A63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925E0D"/>
    <w:multiLevelType w:val="multilevel"/>
    <w:tmpl w:val="B98A6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7370F8"/>
    <w:multiLevelType w:val="multilevel"/>
    <w:tmpl w:val="6174F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C32E4A"/>
    <w:multiLevelType w:val="multilevel"/>
    <w:tmpl w:val="359AA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2DE2927"/>
    <w:multiLevelType w:val="multilevel"/>
    <w:tmpl w:val="06DCA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62859CB"/>
    <w:multiLevelType w:val="multilevel"/>
    <w:tmpl w:val="11BA77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8AB388F"/>
    <w:multiLevelType w:val="multilevel"/>
    <w:tmpl w:val="F95CF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BE5A31"/>
    <w:multiLevelType w:val="multilevel"/>
    <w:tmpl w:val="BA62D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9BD2A24"/>
    <w:multiLevelType w:val="multilevel"/>
    <w:tmpl w:val="DF32F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C842EBF"/>
    <w:multiLevelType w:val="multilevel"/>
    <w:tmpl w:val="1A86D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7342E6"/>
    <w:multiLevelType w:val="multilevel"/>
    <w:tmpl w:val="6E706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FF1182"/>
    <w:multiLevelType w:val="multilevel"/>
    <w:tmpl w:val="95D80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7A777EC"/>
    <w:multiLevelType w:val="multilevel"/>
    <w:tmpl w:val="CD106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B27DF2"/>
    <w:multiLevelType w:val="multilevel"/>
    <w:tmpl w:val="0308A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107868"/>
    <w:multiLevelType w:val="multilevel"/>
    <w:tmpl w:val="FDF2D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3543FCB"/>
    <w:multiLevelType w:val="multilevel"/>
    <w:tmpl w:val="30163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E4F7E22"/>
    <w:multiLevelType w:val="multilevel"/>
    <w:tmpl w:val="83E8D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8"/>
  </w:num>
  <w:num w:numId="3">
    <w:abstractNumId w:val="4"/>
  </w:num>
  <w:num w:numId="4">
    <w:abstractNumId w:val="11"/>
  </w:num>
  <w:num w:numId="5">
    <w:abstractNumId w:val="5"/>
  </w:num>
  <w:num w:numId="6">
    <w:abstractNumId w:val="12"/>
  </w:num>
  <w:num w:numId="7">
    <w:abstractNumId w:val="0"/>
  </w:num>
  <w:num w:numId="8">
    <w:abstractNumId w:val="3"/>
  </w:num>
  <w:num w:numId="9">
    <w:abstractNumId w:val="13"/>
  </w:num>
  <w:num w:numId="10">
    <w:abstractNumId w:val="9"/>
  </w:num>
  <w:num w:numId="11">
    <w:abstractNumId w:val="2"/>
  </w:num>
  <w:num w:numId="12">
    <w:abstractNumId w:val="17"/>
  </w:num>
  <w:num w:numId="13">
    <w:abstractNumId w:val="10"/>
  </w:num>
  <w:num w:numId="14">
    <w:abstractNumId w:val="14"/>
  </w:num>
  <w:num w:numId="15">
    <w:abstractNumId w:val="1"/>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0F88"/>
    <w:rsid w:val="00035F64"/>
    <w:rsid w:val="00381D94"/>
    <w:rsid w:val="00A23B56"/>
    <w:rsid w:val="00F94E6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3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Helvetica Neue" w:eastAsia="Helvetica Neue" w:hAnsi="Helvetica Neue" w:cs="Helvetica Neue"/>
      <w:sz w:val="32"/>
      <w:szCs w:val="32"/>
    </w:rPr>
  </w:style>
  <w:style w:type="paragraph" w:styleId="Heading2">
    <w:name w:val="heading 2"/>
    <w:basedOn w:val="Normal1"/>
    <w:next w:val="Normal1"/>
    <w:pPr>
      <w:keepNext/>
      <w:keepLines/>
      <w:spacing w:before="200"/>
      <w:contextualSpacing/>
      <w:outlineLvl w:val="1"/>
    </w:pPr>
    <w:rPr>
      <w:rFonts w:ascii="Helvetica Neue" w:eastAsia="Helvetica Neue" w:hAnsi="Helvetica Neue" w:cs="Helvetica Neue"/>
      <w:b/>
      <w:sz w:val="26"/>
      <w:szCs w:val="26"/>
    </w:rPr>
  </w:style>
  <w:style w:type="paragraph" w:styleId="Heading3">
    <w:name w:val="heading 3"/>
    <w:basedOn w:val="Normal1"/>
    <w:next w:val="Normal1"/>
    <w:pPr>
      <w:keepNext/>
      <w:keepLines/>
      <w:spacing w:before="160"/>
      <w:contextualSpacing/>
      <w:outlineLvl w:val="2"/>
    </w:pPr>
    <w:rPr>
      <w:rFonts w:ascii="Helvetica Neue" w:eastAsia="Helvetica Neue" w:hAnsi="Helvetica Neue" w:cs="Helvetica Neue"/>
      <w:b/>
      <w:color w:val="666666"/>
      <w:sz w:val="24"/>
      <w:szCs w:val="24"/>
    </w:rPr>
  </w:style>
  <w:style w:type="paragraph" w:styleId="Heading4">
    <w:name w:val="heading 4"/>
    <w:basedOn w:val="Normal1"/>
    <w:next w:val="Normal1"/>
    <w:pPr>
      <w:keepNext/>
      <w:keepLines/>
      <w:spacing w:before="160"/>
      <w:contextualSpacing/>
      <w:outlineLvl w:val="3"/>
    </w:pPr>
    <w:rPr>
      <w:rFonts w:ascii="Helvetica Neue" w:eastAsia="Helvetica Neue" w:hAnsi="Helvetica Neue" w:cs="Helvetica Neue"/>
      <w:color w:val="666666"/>
      <w:u w:val="single"/>
    </w:rPr>
  </w:style>
  <w:style w:type="paragraph" w:styleId="Heading5">
    <w:name w:val="heading 5"/>
    <w:basedOn w:val="Normal1"/>
    <w:next w:val="Normal1"/>
    <w:pPr>
      <w:keepNext/>
      <w:keepLines/>
      <w:spacing w:before="160"/>
      <w:contextualSpacing/>
      <w:outlineLvl w:val="4"/>
    </w:pPr>
    <w:rPr>
      <w:rFonts w:ascii="Helvetica Neue" w:eastAsia="Helvetica Neue" w:hAnsi="Helvetica Neue" w:cs="Helvetica Neue"/>
      <w:color w:val="666666"/>
    </w:rPr>
  </w:style>
  <w:style w:type="paragraph" w:styleId="Heading6">
    <w:name w:val="heading 6"/>
    <w:basedOn w:val="Normal1"/>
    <w:next w:val="Normal1"/>
    <w:pPr>
      <w:contextualSpacing/>
      <w:outlineLvl w:val="5"/>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Helvetica Neue" w:eastAsia="Helvetica Neue" w:hAnsi="Helvetica Neue" w:cs="Helvetica Neue"/>
      <w:sz w:val="42"/>
      <w:szCs w:val="42"/>
    </w:rPr>
  </w:style>
  <w:style w:type="paragraph" w:styleId="Subtitle">
    <w:name w:val="Subtitle"/>
    <w:basedOn w:val="Normal1"/>
    <w:next w:val="Normal1"/>
    <w:pPr>
      <w:keepNext/>
      <w:keepLines/>
      <w:spacing w:after="200"/>
      <w:contextualSpacing/>
    </w:pPr>
    <w:rPr>
      <w:rFonts w:ascii="Helvetica Neue" w:eastAsia="Helvetica Neue" w:hAnsi="Helvetica Neue" w:cs="Helvetica Neue"/>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35F6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F6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Helvetica Neue" w:eastAsia="Helvetica Neue" w:hAnsi="Helvetica Neue" w:cs="Helvetica Neue"/>
      <w:sz w:val="32"/>
      <w:szCs w:val="32"/>
    </w:rPr>
  </w:style>
  <w:style w:type="paragraph" w:styleId="Heading2">
    <w:name w:val="heading 2"/>
    <w:basedOn w:val="Normal1"/>
    <w:next w:val="Normal1"/>
    <w:pPr>
      <w:keepNext/>
      <w:keepLines/>
      <w:spacing w:before="200"/>
      <w:contextualSpacing/>
      <w:outlineLvl w:val="1"/>
    </w:pPr>
    <w:rPr>
      <w:rFonts w:ascii="Helvetica Neue" w:eastAsia="Helvetica Neue" w:hAnsi="Helvetica Neue" w:cs="Helvetica Neue"/>
      <w:b/>
      <w:sz w:val="26"/>
      <w:szCs w:val="26"/>
    </w:rPr>
  </w:style>
  <w:style w:type="paragraph" w:styleId="Heading3">
    <w:name w:val="heading 3"/>
    <w:basedOn w:val="Normal1"/>
    <w:next w:val="Normal1"/>
    <w:pPr>
      <w:keepNext/>
      <w:keepLines/>
      <w:spacing w:before="160"/>
      <w:contextualSpacing/>
      <w:outlineLvl w:val="2"/>
    </w:pPr>
    <w:rPr>
      <w:rFonts w:ascii="Helvetica Neue" w:eastAsia="Helvetica Neue" w:hAnsi="Helvetica Neue" w:cs="Helvetica Neue"/>
      <w:b/>
      <w:color w:val="666666"/>
      <w:sz w:val="24"/>
      <w:szCs w:val="24"/>
    </w:rPr>
  </w:style>
  <w:style w:type="paragraph" w:styleId="Heading4">
    <w:name w:val="heading 4"/>
    <w:basedOn w:val="Normal1"/>
    <w:next w:val="Normal1"/>
    <w:pPr>
      <w:keepNext/>
      <w:keepLines/>
      <w:spacing w:before="160"/>
      <w:contextualSpacing/>
      <w:outlineLvl w:val="3"/>
    </w:pPr>
    <w:rPr>
      <w:rFonts w:ascii="Helvetica Neue" w:eastAsia="Helvetica Neue" w:hAnsi="Helvetica Neue" w:cs="Helvetica Neue"/>
      <w:color w:val="666666"/>
      <w:u w:val="single"/>
    </w:rPr>
  </w:style>
  <w:style w:type="paragraph" w:styleId="Heading5">
    <w:name w:val="heading 5"/>
    <w:basedOn w:val="Normal1"/>
    <w:next w:val="Normal1"/>
    <w:pPr>
      <w:keepNext/>
      <w:keepLines/>
      <w:spacing w:before="160"/>
      <w:contextualSpacing/>
      <w:outlineLvl w:val="4"/>
    </w:pPr>
    <w:rPr>
      <w:rFonts w:ascii="Helvetica Neue" w:eastAsia="Helvetica Neue" w:hAnsi="Helvetica Neue" w:cs="Helvetica Neue"/>
      <w:color w:val="666666"/>
    </w:rPr>
  </w:style>
  <w:style w:type="paragraph" w:styleId="Heading6">
    <w:name w:val="heading 6"/>
    <w:basedOn w:val="Normal1"/>
    <w:next w:val="Normal1"/>
    <w:pPr>
      <w:contextualSpacing/>
      <w:outlineLvl w:val="5"/>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Helvetica Neue" w:eastAsia="Helvetica Neue" w:hAnsi="Helvetica Neue" w:cs="Helvetica Neue"/>
      <w:sz w:val="42"/>
      <w:szCs w:val="42"/>
    </w:rPr>
  </w:style>
  <w:style w:type="paragraph" w:styleId="Subtitle">
    <w:name w:val="Subtitle"/>
    <w:basedOn w:val="Normal1"/>
    <w:next w:val="Normal1"/>
    <w:pPr>
      <w:keepNext/>
      <w:keepLines/>
      <w:spacing w:after="200"/>
      <w:contextualSpacing/>
    </w:pPr>
    <w:rPr>
      <w:rFonts w:ascii="Helvetica Neue" w:eastAsia="Helvetica Neue" w:hAnsi="Helvetica Neue" w:cs="Helvetica Neue"/>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35F6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F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sgp.org.uk/sp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sgp.org.uk/standardised-practice-induction-pac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nasg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4371</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Twaddell</dc:creator>
  <cp:lastModifiedBy>Iona Twaddell</cp:lastModifiedBy>
  <cp:revision>2</cp:revision>
  <dcterms:created xsi:type="dcterms:W3CDTF">2016-03-21T14:55:00Z</dcterms:created>
  <dcterms:modified xsi:type="dcterms:W3CDTF">2016-03-21T14:55:00Z</dcterms:modified>
</cp:coreProperties>
</file>